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B6CE6" w14:textId="2BA8F3B9" w:rsidR="00CB5C2D" w:rsidRDefault="00B45081" w:rsidP="00B45081">
      <w:pPr>
        <w:spacing w:after="0" w:line="240" w:lineRule="auto"/>
        <w:jc w:val="center"/>
        <w:rPr>
          <w:rFonts w:ascii="Adobe Caslon Pro" w:hAnsi="Adobe Caslon Pro"/>
        </w:rPr>
      </w:pPr>
      <w:bookmarkStart w:id="0" w:name="_GoBack"/>
      <w:bookmarkEnd w:id="0"/>
      <w:r w:rsidRPr="005E15F4">
        <w:rPr>
          <w:rFonts w:ascii="Adobe Caslon Pro" w:hAnsi="Adobe Caslon Pro"/>
        </w:rPr>
        <w:t>SESIO</w:t>
      </w:r>
      <w:r>
        <w:rPr>
          <w:rFonts w:ascii="Adobe Caslon Pro" w:hAnsi="Adobe Caslon Pro"/>
        </w:rPr>
        <w:t xml:space="preserve">N </w:t>
      </w:r>
      <w:r w:rsidR="009D5A7D">
        <w:rPr>
          <w:rFonts w:ascii="Adobe Caslon Pro" w:hAnsi="Adobe Caslon Pro"/>
        </w:rPr>
        <w:t>XXX</w:t>
      </w:r>
      <w:r w:rsidR="006D72B3">
        <w:rPr>
          <w:rFonts w:ascii="Adobe Caslon Pro" w:hAnsi="Adobe Caslon Pro"/>
        </w:rPr>
        <w:t xml:space="preserve"> </w:t>
      </w:r>
      <w:r w:rsidRPr="005E15F4">
        <w:rPr>
          <w:rFonts w:ascii="Adobe Caslon Pro" w:hAnsi="Adobe Caslon Pro"/>
        </w:rPr>
        <w:t>DE LA COMISIÓN INVESTIGADORA</w:t>
      </w:r>
      <w:r w:rsidR="00C21540">
        <w:rPr>
          <w:rFonts w:ascii="Adobe Caslon Pro" w:hAnsi="Adobe Caslon Pro"/>
        </w:rPr>
        <w:t xml:space="preserve"> </w:t>
      </w:r>
      <w:r w:rsidRPr="005E15F4">
        <w:rPr>
          <w:rFonts w:ascii="Adobe Caslon Pro" w:hAnsi="Adobe Caslon Pro"/>
        </w:rPr>
        <w:t>Y DICTAMINADORA DE ACCIDENTES E INCIDENTES</w:t>
      </w:r>
      <w:r w:rsidR="00C21540">
        <w:rPr>
          <w:rFonts w:ascii="Adobe Caslon Pro" w:hAnsi="Adobe Caslon Pro"/>
        </w:rPr>
        <w:t xml:space="preserve"> </w:t>
      </w:r>
      <w:r w:rsidRPr="005E15F4">
        <w:rPr>
          <w:rFonts w:ascii="Adobe Caslon Pro" w:hAnsi="Adobe Caslon Pro"/>
        </w:rPr>
        <w:t>DE AVIACIÓN CELEBRADA EL DÍA</w:t>
      </w:r>
      <w:r w:rsidR="00CB5C2D">
        <w:rPr>
          <w:rFonts w:ascii="Adobe Caslon Pro" w:hAnsi="Adobe Caslon Pro"/>
        </w:rPr>
        <w:t xml:space="preserve"> </w:t>
      </w:r>
    </w:p>
    <w:p w14:paraId="101DA154" w14:textId="06C0E1D7" w:rsidR="00B45081" w:rsidRDefault="009D5A7D" w:rsidP="00B45081">
      <w:pPr>
        <w:spacing w:after="0" w:line="240" w:lineRule="auto"/>
        <w:jc w:val="center"/>
        <w:rPr>
          <w:rFonts w:ascii="Adobe Caslon Pro" w:hAnsi="Adobe Caslon Pro"/>
          <w:b/>
          <w:i/>
          <w:color w:val="FF0000"/>
          <w:spacing w:val="100"/>
        </w:rPr>
      </w:pPr>
      <w:r>
        <w:rPr>
          <w:rFonts w:ascii="Adobe Caslon Pro" w:hAnsi="Adobe Caslon Pro"/>
          <w:b/>
          <w:i/>
          <w:color w:val="FF0000"/>
          <w:spacing w:val="100"/>
        </w:rPr>
        <w:t>XX</w:t>
      </w:r>
      <w:r w:rsidR="009F31FF">
        <w:rPr>
          <w:rFonts w:ascii="Adobe Caslon Pro" w:hAnsi="Adobe Caslon Pro"/>
          <w:b/>
          <w:i/>
          <w:color w:val="FF0000"/>
          <w:spacing w:val="100"/>
        </w:rPr>
        <w:t xml:space="preserve"> </w:t>
      </w:r>
      <w:r w:rsidR="00B45081">
        <w:rPr>
          <w:rFonts w:ascii="Adobe Caslon Pro" w:hAnsi="Adobe Caslon Pro"/>
          <w:b/>
          <w:i/>
          <w:color w:val="FF0000"/>
          <w:spacing w:val="100"/>
        </w:rPr>
        <w:t xml:space="preserve">DE </w:t>
      </w:r>
      <w:r>
        <w:rPr>
          <w:rFonts w:ascii="Adobe Caslon Pro" w:hAnsi="Adobe Caslon Pro"/>
          <w:b/>
          <w:i/>
          <w:color w:val="FF0000"/>
          <w:spacing w:val="100"/>
        </w:rPr>
        <w:t>XX</w:t>
      </w:r>
      <w:r w:rsidR="009F31FF">
        <w:rPr>
          <w:rFonts w:ascii="Adobe Caslon Pro" w:hAnsi="Adobe Caslon Pro"/>
          <w:b/>
          <w:i/>
          <w:color w:val="FF0000"/>
          <w:spacing w:val="100"/>
        </w:rPr>
        <w:t xml:space="preserve"> </w:t>
      </w:r>
      <w:r w:rsidR="00B45081">
        <w:rPr>
          <w:rFonts w:ascii="Adobe Caslon Pro" w:hAnsi="Adobe Caslon Pro"/>
          <w:b/>
          <w:i/>
          <w:color w:val="FF0000"/>
          <w:spacing w:val="100"/>
        </w:rPr>
        <w:t>DE 201</w:t>
      </w:r>
      <w:r w:rsidR="009F31FF">
        <w:rPr>
          <w:rFonts w:ascii="Adobe Caslon Pro" w:hAnsi="Adobe Caslon Pro"/>
          <w:b/>
          <w:i/>
          <w:color w:val="FF0000"/>
          <w:spacing w:val="100"/>
        </w:rPr>
        <w:t>6</w:t>
      </w:r>
    </w:p>
    <w:p w14:paraId="5BC2CAF6" w14:textId="77777777" w:rsidR="00B45081" w:rsidRPr="00B45081" w:rsidRDefault="00B45081" w:rsidP="00B45081">
      <w:pPr>
        <w:spacing w:after="0" w:line="240" w:lineRule="auto"/>
        <w:rPr>
          <w:rFonts w:ascii="Adobe Caslon Pro" w:hAnsi="Adobe Caslon Pro"/>
          <w:spacing w:val="100"/>
        </w:rPr>
      </w:pPr>
    </w:p>
    <w:tbl>
      <w:tblPr>
        <w:tblStyle w:val="Tablaconcuadrcula"/>
        <w:tblW w:w="534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218"/>
      </w:tblGrid>
      <w:tr w:rsidR="00B45081" w14:paraId="6698294E" w14:textId="77777777" w:rsidTr="00592DB1">
        <w:trPr>
          <w:trHeight w:val="285"/>
          <w:jc w:val="right"/>
        </w:trPr>
        <w:tc>
          <w:tcPr>
            <w:tcW w:w="2127" w:type="dxa"/>
            <w:vAlign w:val="center"/>
          </w:tcPr>
          <w:p w14:paraId="5AF12917" w14:textId="77777777" w:rsidR="00B45081" w:rsidRPr="000D7602" w:rsidRDefault="00B45081" w:rsidP="00592DB1">
            <w:pPr>
              <w:jc w:val="right"/>
              <w:rPr>
                <w:rFonts w:ascii="Adobe Caslon Pro" w:hAnsi="Adobe Caslon Pro"/>
                <w:lang w:eastAsia="es-ES"/>
              </w:rPr>
            </w:pPr>
            <w:r w:rsidRPr="000D7602">
              <w:rPr>
                <w:rFonts w:ascii="Adobe Caslon Pro" w:hAnsi="Adobe Caslon Pro"/>
                <w:lang w:eastAsia="es-ES"/>
              </w:rPr>
              <w:t>M</w:t>
            </w:r>
            <w:r>
              <w:rPr>
                <w:rFonts w:ascii="Adobe Caslon Pro" w:hAnsi="Adobe Caslon Pro"/>
                <w:lang w:eastAsia="es-ES"/>
              </w:rPr>
              <w:t>atrícula</w:t>
            </w:r>
            <w:r w:rsidRPr="000D7602">
              <w:rPr>
                <w:rFonts w:ascii="Adobe Caslon Pro" w:hAnsi="Adobe Caslon Pro"/>
                <w:lang w:eastAsia="es-ES"/>
              </w:rPr>
              <w:t>:</w:t>
            </w:r>
          </w:p>
        </w:tc>
        <w:tc>
          <w:tcPr>
            <w:tcW w:w="3218" w:type="dxa"/>
            <w:vAlign w:val="center"/>
          </w:tcPr>
          <w:p w14:paraId="70C23C82" w14:textId="2E16CC87" w:rsidR="00B45081" w:rsidRPr="00A90641" w:rsidRDefault="00374138" w:rsidP="00592DB1">
            <w:pPr>
              <w:jc w:val="center"/>
              <w:rPr>
                <w:rFonts w:ascii="Adobe Caslon Pro" w:hAnsi="Adobe Caslon Pro"/>
                <w:b/>
                <w:sz w:val="24"/>
                <w:szCs w:val="24"/>
              </w:rPr>
            </w:pPr>
            <w:r>
              <w:rPr>
                <w:rFonts w:ascii="Adobe Caslon Pro" w:hAnsi="Adobe Caslon Pro"/>
                <w:lang w:eastAsia="es-ES"/>
              </w:rPr>
              <w:t>XC-VER</w:t>
            </w:r>
          </w:p>
        </w:tc>
      </w:tr>
      <w:tr w:rsidR="00B45081" w:rsidRPr="00592DB1" w14:paraId="170F0921" w14:textId="77777777" w:rsidTr="00592DB1">
        <w:trPr>
          <w:trHeight w:val="336"/>
          <w:jc w:val="right"/>
        </w:trPr>
        <w:tc>
          <w:tcPr>
            <w:tcW w:w="2127" w:type="dxa"/>
            <w:vAlign w:val="center"/>
          </w:tcPr>
          <w:p w14:paraId="76758CB2" w14:textId="77777777" w:rsidR="00B45081" w:rsidRPr="000D7602" w:rsidRDefault="00B45081" w:rsidP="00592DB1">
            <w:pPr>
              <w:jc w:val="right"/>
              <w:rPr>
                <w:rFonts w:ascii="Adobe Caslon Pro" w:hAnsi="Adobe Caslon Pro"/>
                <w:lang w:eastAsia="es-ES"/>
              </w:rPr>
            </w:pPr>
            <w:r>
              <w:rPr>
                <w:rFonts w:ascii="Adobe Caslon Pro" w:hAnsi="Adobe Caslon Pro"/>
                <w:lang w:eastAsia="es-ES"/>
              </w:rPr>
              <w:t>Numero expediente</w:t>
            </w:r>
            <w:r w:rsidRPr="000D7602">
              <w:rPr>
                <w:rFonts w:ascii="Adobe Caslon Pro" w:hAnsi="Adobe Caslon Pro"/>
                <w:lang w:eastAsia="es-ES"/>
              </w:rPr>
              <w:t>:</w:t>
            </w:r>
          </w:p>
        </w:tc>
        <w:tc>
          <w:tcPr>
            <w:tcW w:w="3218" w:type="dxa"/>
            <w:vAlign w:val="center"/>
          </w:tcPr>
          <w:p w14:paraId="16A37011" w14:textId="510A2F16" w:rsidR="00B45081" w:rsidRPr="00592DB1" w:rsidRDefault="00592DB1" w:rsidP="00592DB1">
            <w:pPr>
              <w:jc w:val="center"/>
              <w:rPr>
                <w:rFonts w:ascii="Adobe Caslon Pro" w:hAnsi="Adobe Caslon Pro"/>
                <w:lang w:val="en-US" w:eastAsia="es-ES"/>
              </w:rPr>
            </w:pPr>
            <w:r w:rsidRPr="00592DB1">
              <w:rPr>
                <w:rFonts w:ascii="Adobe Caslon Pro" w:hAnsi="Adobe Caslon Pro"/>
                <w:lang w:val="en-US" w:eastAsia="es-ES"/>
              </w:rPr>
              <w:t>ACC/DT/AR/A 007/2015 MMJA</w:t>
            </w:r>
          </w:p>
        </w:tc>
      </w:tr>
    </w:tbl>
    <w:p w14:paraId="36DDFF5F" w14:textId="77777777" w:rsidR="00B45081" w:rsidRPr="00592DB1" w:rsidRDefault="00B45081" w:rsidP="00B45081">
      <w:pPr>
        <w:rPr>
          <w:lang w:val="en-US"/>
        </w:rPr>
      </w:pPr>
    </w:p>
    <w:p w14:paraId="7D9AA4D1" w14:textId="77777777" w:rsidR="00B45081" w:rsidRPr="005E15F4" w:rsidRDefault="00B45081" w:rsidP="00B45081">
      <w:pPr>
        <w:pStyle w:val="Puesto"/>
        <w:spacing w:before="240" w:after="120"/>
      </w:pPr>
      <w:r>
        <w:t>RESUMEN</w:t>
      </w:r>
    </w:p>
    <w:p w14:paraId="33F0307F" w14:textId="242A1D1A" w:rsidR="002119D4" w:rsidRDefault="00374138" w:rsidP="00374138">
      <w:pPr>
        <w:jc w:val="both"/>
        <w:rPr>
          <w:rFonts w:ascii="Adobe Caslon Pro" w:hAnsi="Adobe Caslon Pro"/>
        </w:rPr>
      </w:pPr>
      <w:r w:rsidRPr="00374138">
        <w:rPr>
          <w:rFonts w:ascii="Adobe Caslon Pro" w:hAnsi="Adobe Caslon Pro"/>
        </w:rPr>
        <w:t xml:space="preserve">El día 06 de octubre del 2015 a las 18:55 horas se accidentó la aeronave tipo </w:t>
      </w:r>
      <w:r w:rsidR="00592DB1">
        <w:rPr>
          <w:rFonts w:ascii="Adobe Caslon Pro" w:hAnsi="Adobe Caslon Pro"/>
        </w:rPr>
        <w:t>a</w:t>
      </w:r>
      <w:r w:rsidRPr="00374138">
        <w:rPr>
          <w:rFonts w:ascii="Adobe Caslon Pro" w:hAnsi="Adobe Caslon Pro"/>
        </w:rPr>
        <w:t>la Rotativa, Marca Bell, Modelo</w:t>
      </w:r>
      <w:r>
        <w:rPr>
          <w:rFonts w:ascii="Adobe Caslon Pro" w:hAnsi="Adobe Caslon Pro"/>
        </w:rPr>
        <w:t xml:space="preserve"> B</w:t>
      </w:r>
      <w:r w:rsidR="00E25E03">
        <w:rPr>
          <w:rFonts w:ascii="Adobe Caslon Pro" w:hAnsi="Adobe Caslon Pro"/>
        </w:rPr>
        <w:t>430</w:t>
      </w:r>
      <w:r w:rsidRPr="00374138">
        <w:rPr>
          <w:rFonts w:ascii="Adobe Caslon Pro" w:hAnsi="Adobe Caslon Pro"/>
        </w:rPr>
        <w:t xml:space="preserve">, Número de Serie 45039, Matrícula XC-VER, Propiedad del Gobierno del Estado de Veracruz, certificado de aeronavegabilidad </w:t>
      </w:r>
      <w:r w:rsidR="00592DB1">
        <w:rPr>
          <w:rFonts w:ascii="Adobe Caslon Pro" w:hAnsi="Adobe Caslon Pro"/>
        </w:rPr>
        <w:t xml:space="preserve">20143358 </w:t>
      </w:r>
      <w:r w:rsidRPr="00374138">
        <w:rPr>
          <w:rFonts w:ascii="Adobe Caslon Pro" w:hAnsi="Adobe Caslon Pro"/>
        </w:rPr>
        <w:t>vigente</w:t>
      </w:r>
      <w:r w:rsidR="00592DB1">
        <w:rPr>
          <w:rFonts w:ascii="Adobe Caslon Pro" w:hAnsi="Adobe Caslon Pro"/>
        </w:rPr>
        <w:t xml:space="preserve"> al 28 de octubre de 2015</w:t>
      </w:r>
      <w:r>
        <w:rPr>
          <w:rFonts w:ascii="Adobe Caslon Pro" w:hAnsi="Adobe Caslon Pro"/>
        </w:rPr>
        <w:t xml:space="preserve">, </w:t>
      </w:r>
      <w:r w:rsidRPr="00374138">
        <w:rPr>
          <w:rFonts w:ascii="Adobe Caslon Pro" w:hAnsi="Adobe Caslon Pro"/>
        </w:rPr>
        <w:t xml:space="preserve">estando </w:t>
      </w:r>
      <w:r w:rsidR="00E25E03">
        <w:rPr>
          <w:rFonts w:ascii="Adobe Caslon Pro" w:hAnsi="Adobe Caslon Pro"/>
        </w:rPr>
        <w:t xml:space="preserve">al mando de </w:t>
      </w:r>
      <w:r w:rsidRPr="00374138">
        <w:rPr>
          <w:rFonts w:ascii="Adobe Caslon Pro" w:hAnsi="Adobe Caslon Pro"/>
        </w:rPr>
        <w:t xml:space="preserve">los </w:t>
      </w:r>
      <w:proofErr w:type="spellStart"/>
      <w:r w:rsidRPr="00374138">
        <w:rPr>
          <w:rFonts w:ascii="Adobe Caslon Pro" w:hAnsi="Adobe Caslon Pro"/>
        </w:rPr>
        <w:t>Cc.</w:t>
      </w:r>
      <w:proofErr w:type="spellEnd"/>
      <w:r w:rsidRPr="00374138">
        <w:rPr>
          <w:rFonts w:ascii="Adobe Caslon Pro" w:hAnsi="Adobe Caslon Pro"/>
        </w:rPr>
        <w:t xml:space="preserve"> David Barreda Vargas</w:t>
      </w:r>
      <w:r w:rsidR="00E25E03">
        <w:rPr>
          <w:rFonts w:ascii="Adobe Caslon Pro" w:hAnsi="Adobe Caslon Pro"/>
        </w:rPr>
        <w:t>,</w:t>
      </w:r>
      <w:r w:rsidRPr="00374138">
        <w:rPr>
          <w:rFonts w:ascii="Adobe Caslon Pro" w:hAnsi="Adobe Caslon Pro"/>
        </w:rPr>
        <w:t xml:space="preserve"> piloto Comercial de helicópteros número 200108192 vigente al 31</w:t>
      </w:r>
      <w:r w:rsidR="00592DB1">
        <w:rPr>
          <w:rFonts w:ascii="Adobe Caslon Pro" w:hAnsi="Adobe Caslon Pro"/>
        </w:rPr>
        <w:t xml:space="preserve"> de </w:t>
      </w:r>
      <w:r w:rsidRPr="00374138">
        <w:rPr>
          <w:rFonts w:ascii="Adobe Caslon Pro" w:hAnsi="Adobe Caslon Pro"/>
        </w:rPr>
        <w:t>oct</w:t>
      </w:r>
      <w:r w:rsidR="00592DB1">
        <w:rPr>
          <w:rFonts w:ascii="Adobe Caslon Pro" w:hAnsi="Adobe Caslon Pro"/>
        </w:rPr>
        <w:t xml:space="preserve">ubre de </w:t>
      </w:r>
      <w:r w:rsidRPr="00374138">
        <w:rPr>
          <w:rFonts w:ascii="Adobe Caslon Pro" w:hAnsi="Adobe Caslon Pro"/>
        </w:rPr>
        <w:t xml:space="preserve">2015 y </w:t>
      </w:r>
      <w:r w:rsidR="00592DB1">
        <w:rPr>
          <w:rFonts w:ascii="Adobe Caslon Pro" w:hAnsi="Adobe Caslon Pro"/>
        </w:rPr>
        <w:t>Fausto Antonio Calderó</w:t>
      </w:r>
      <w:r w:rsidRPr="00374138">
        <w:rPr>
          <w:rFonts w:ascii="Adobe Caslon Pro" w:hAnsi="Adobe Caslon Pro"/>
        </w:rPr>
        <w:t>n Robles piloto Comercial de Helicóptero número 201217293 vigente al 11</w:t>
      </w:r>
      <w:r w:rsidR="00592DB1">
        <w:rPr>
          <w:rFonts w:ascii="Adobe Caslon Pro" w:hAnsi="Adobe Caslon Pro"/>
        </w:rPr>
        <w:t xml:space="preserve"> de </w:t>
      </w:r>
      <w:r w:rsidRPr="00374138">
        <w:rPr>
          <w:rFonts w:ascii="Adobe Caslon Pro" w:hAnsi="Adobe Caslon Pro"/>
        </w:rPr>
        <w:t>ene</w:t>
      </w:r>
      <w:r w:rsidR="00592DB1">
        <w:rPr>
          <w:rFonts w:ascii="Adobe Caslon Pro" w:hAnsi="Adobe Caslon Pro"/>
        </w:rPr>
        <w:t xml:space="preserve">ro de </w:t>
      </w:r>
      <w:r w:rsidRPr="00374138">
        <w:rPr>
          <w:rFonts w:ascii="Adobe Caslon Pro" w:hAnsi="Adobe Caslon Pro"/>
        </w:rPr>
        <w:t>2018</w:t>
      </w:r>
      <w:r w:rsidR="00842231">
        <w:rPr>
          <w:rFonts w:ascii="Adobe Caslon Pro" w:hAnsi="Adobe Caslon Pro"/>
        </w:rPr>
        <w:t>, en la población Dos Rios, Municipio Emiliano Zapata, Veracruz.</w:t>
      </w:r>
    </w:p>
    <w:p w14:paraId="6CD81CC4" w14:textId="3DEBACDE" w:rsidR="00CE4D22" w:rsidRDefault="00592DB1" w:rsidP="00513A9B">
      <w:pPr>
        <w:jc w:val="both"/>
        <w:rPr>
          <w:rFonts w:ascii="Adobe Caslon Pro" w:hAnsi="Adobe Caslon Pro"/>
        </w:rPr>
      </w:pPr>
      <w:r>
        <w:rPr>
          <w:rFonts w:ascii="Adobe Caslon Pro" w:hAnsi="Adobe Caslon Pro"/>
        </w:rPr>
        <w:t xml:space="preserve">La tripulación del Bell – 430 XC-VER inició el vuelo desde el aeródromo de Jalapa, Veracruz a las </w:t>
      </w:r>
      <w:r w:rsidR="00842231">
        <w:rPr>
          <w:rFonts w:ascii="Adobe Caslon Pro" w:hAnsi="Adobe Caslon Pro"/>
        </w:rPr>
        <w:t>18:53 hora local</w:t>
      </w:r>
      <w:r>
        <w:rPr>
          <w:rFonts w:ascii="Adobe Caslon Pro" w:hAnsi="Adobe Caslon Pro"/>
        </w:rPr>
        <w:t xml:space="preserve"> </w:t>
      </w:r>
      <w:r w:rsidR="00752A43">
        <w:rPr>
          <w:rFonts w:ascii="Adobe Caslon Pro" w:hAnsi="Adobe Caslon Pro"/>
        </w:rPr>
        <w:t xml:space="preserve">(2353 UTC) </w:t>
      </w:r>
      <w:r>
        <w:rPr>
          <w:rFonts w:ascii="Adobe Caslon Pro" w:hAnsi="Adobe Caslon Pro"/>
        </w:rPr>
        <w:t>con destino al aeropuerto de Veracruz,</w:t>
      </w:r>
      <w:r w:rsidR="00030F63">
        <w:rPr>
          <w:rFonts w:ascii="Adobe Caslon Pro" w:hAnsi="Adobe Caslon Pro"/>
        </w:rPr>
        <w:t xml:space="preserve"> </w:t>
      </w:r>
      <w:r w:rsidR="00CE4D22">
        <w:rPr>
          <w:rFonts w:ascii="Adobe Caslon Pro" w:hAnsi="Adobe Caslon Pro"/>
        </w:rPr>
        <w:t xml:space="preserve">sin embargo la tripulación realizó un retorno al Aeropuerto de Jalapa, </w:t>
      </w:r>
      <w:r w:rsidR="009F257C">
        <w:rPr>
          <w:rFonts w:ascii="Adobe Caslon Pro" w:hAnsi="Adobe Caslon Pro"/>
        </w:rPr>
        <w:t>el informador</w:t>
      </w:r>
      <w:r w:rsidR="00CE4D22">
        <w:rPr>
          <w:rFonts w:ascii="Adobe Caslon Pro" w:hAnsi="Adobe Caslon Pro"/>
        </w:rPr>
        <w:t xml:space="preserve"> de Torre</w:t>
      </w:r>
      <w:r w:rsidR="009F257C">
        <w:rPr>
          <w:rFonts w:ascii="Adobe Caslon Pro" w:hAnsi="Adobe Caslon Pro"/>
        </w:rPr>
        <w:t xml:space="preserve"> señaló</w:t>
      </w:r>
      <w:r w:rsidR="00CE4D22">
        <w:rPr>
          <w:rFonts w:ascii="Adobe Caslon Pro" w:hAnsi="Adobe Caslon Pro"/>
        </w:rPr>
        <w:t xml:space="preserve"> que no recibi</w:t>
      </w:r>
      <w:r w:rsidR="009F257C">
        <w:rPr>
          <w:rFonts w:ascii="Adobe Caslon Pro" w:hAnsi="Adobe Caslon Pro"/>
        </w:rPr>
        <w:t>ó</w:t>
      </w:r>
      <w:r w:rsidR="00CE4D22">
        <w:rPr>
          <w:rFonts w:ascii="Adobe Caslon Pro" w:hAnsi="Adobe Caslon Pro"/>
        </w:rPr>
        <w:t xml:space="preserve"> ningún tipo de comunicación </w:t>
      </w:r>
      <w:r w:rsidR="009F257C">
        <w:rPr>
          <w:rFonts w:ascii="Adobe Caslon Pro" w:hAnsi="Adobe Caslon Pro"/>
        </w:rPr>
        <w:t>d</w:t>
      </w:r>
      <w:r w:rsidR="00CE4D22">
        <w:rPr>
          <w:rFonts w:ascii="Adobe Caslon Pro" w:hAnsi="Adobe Caslon Pro"/>
        </w:rPr>
        <w:t xml:space="preserve">el XC-VER, posteriormente esta aeronave se impacta contra </w:t>
      </w:r>
      <w:r w:rsidR="00B2141E">
        <w:rPr>
          <w:rFonts w:ascii="Adobe Caslon Pro" w:hAnsi="Adobe Caslon Pro"/>
        </w:rPr>
        <w:t>el</w:t>
      </w:r>
      <w:r w:rsidR="00CE4D22">
        <w:rPr>
          <w:rFonts w:ascii="Adobe Caslon Pro" w:hAnsi="Adobe Caslon Pro"/>
        </w:rPr>
        <w:t xml:space="preserve"> terreno</w:t>
      </w:r>
      <w:r w:rsidR="00B2141E">
        <w:rPr>
          <w:rFonts w:ascii="Adobe Caslon Pro" w:hAnsi="Adobe Caslon Pro"/>
        </w:rPr>
        <w:t>, quedando</w:t>
      </w:r>
      <w:r w:rsidR="00CE4D22">
        <w:rPr>
          <w:rFonts w:ascii="Adobe Caslon Pro" w:hAnsi="Adobe Caslon Pro"/>
        </w:rPr>
        <w:t xml:space="preserve"> a 1.4 </w:t>
      </w:r>
      <w:proofErr w:type="spellStart"/>
      <w:r w:rsidR="00CE4D22">
        <w:rPr>
          <w:rFonts w:ascii="Adobe Caslon Pro" w:hAnsi="Adobe Caslon Pro"/>
        </w:rPr>
        <w:t>kms</w:t>
      </w:r>
      <w:proofErr w:type="spellEnd"/>
      <w:r w:rsidR="00CE4D22">
        <w:rPr>
          <w:rFonts w:ascii="Adobe Caslon Pro" w:hAnsi="Adobe Caslon Pro"/>
        </w:rPr>
        <w:t xml:space="preserve"> </w:t>
      </w:r>
      <w:r w:rsidR="00B2141E">
        <w:rPr>
          <w:rFonts w:ascii="Adobe Caslon Pro" w:hAnsi="Adobe Caslon Pro"/>
        </w:rPr>
        <w:t>con rumbo a los 147° hacia</w:t>
      </w:r>
      <w:r w:rsidR="00CE4D22">
        <w:rPr>
          <w:rFonts w:ascii="Adobe Caslon Pro" w:hAnsi="Adobe Caslon Pro"/>
        </w:rPr>
        <w:t xml:space="preserve"> la plataforma del Hangar del Gobierno del Estado de Veracruz.</w:t>
      </w:r>
    </w:p>
    <w:p w14:paraId="14EF9142" w14:textId="45A65672" w:rsidR="00513A9B" w:rsidRPr="00513A9B" w:rsidRDefault="00B2141E" w:rsidP="00513A9B">
      <w:pPr>
        <w:jc w:val="both"/>
        <w:rPr>
          <w:rFonts w:ascii="Adobe Caslon Pro" w:hAnsi="Adobe Caslon Pro"/>
        </w:rPr>
      </w:pPr>
      <w:r>
        <w:rPr>
          <w:rFonts w:ascii="Adobe Caslon Pro" w:hAnsi="Adobe Caslon Pro"/>
        </w:rPr>
        <w:t xml:space="preserve">A </w:t>
      </w:r>
      <w:r w:rsidR="00030F63">
        <w:rPr>
          <w:rFonts w:ascii="Adobe Caslon Pro" w:hAnsi="Adobe Caslon Pro"/>
        </w:rPr>
        <w:t>consecuencia de este accidente, la aeronave quedó destruida por impacto</w:t>
      </w:r>
      <w:r w:rsidR="00374138">
        <w:rPr>
          <w:rFonts w:ascii="Adobe Caslon Pro" w:hAnsi="Adobe Caslon Pro"/>
        </w:rPr>
        <w:t xml:space="preserve"> y fuego</w:t>
      </w:r>
      <w:r w:rsidR="00030F63">
        <w:rPr>
          <w:rFonts w:ascii="Adobe Caslon Pro" w:hAnsi="Adobe Caslon Pro"/>
        </w:rPr>
        <w:t xml:space="preserve">, </w:t>
      </w:r>
      <w:r w:rsidR="00374138">
        <w:rPr>
          <w:rFonts w:ascii="Adobe Caslon Pro" w:hAnsi="Adobe Caslon Pro"/>
        </w:rPr>
        <w:t>y los dos tripulantes con lesiones fatales</w:t>
      </w:r>
      <w:r w:rsidR="00E25E03">
        <w:rPr>
          <w:rFonts w:ascii="Adobe Caslon Pro" w:hAnsi="Adobe Caslon Pro"/>
        </w:rPr>
        <w:t>, produciéndose daños a propiedad privada, y sin ningún tipo de lesiones a terceras personas.</w:t>
      </w:r>
    </w:p>
    <w:p w14:paraId="45A45948" w14:textId="77777777" w:rsidR="00B45081" w:rsidRPr="005E15F4" w:rsidRDefault="00B45081" w:rsidP="00B45081">
      <w:pPr>
        <w:pStyle w:val="Puesto"/>
        <w:spacing w:before="240" w:after="120"/>
      </w:pPr>
      <w:r>
        <w:t>ANALISIS:</w:t>
      </w:r>
    </w:p>
    <w:p w14:paraId="07633FBE" w14:textId="5556AA3F" w:rsidR="00790654" w:rsidRDefault="00790654" w:rsidP="00E25E03">
      <w:pPr>
        <w:pStyle w:val="Prrafodelista"/>
        <w:numPr>
          <w:ilvl w:val="0"/>
          <w:numId w:val="14"/>
        </w:numPr>
        <w:spacing w:before="120" w:after="120" w:line="240" w:lineRule="auto"/>
        <w:contextualSpacing w:val="0"/>
        <w:jc w:val="both"/>
        <w:rPr>
          <w:rFonts w:ascii="Adobe Caslon Pro" w:hAnsi="Adobe Caslon Pro"/>
        </w:rPr>
      </w:pPr>
      <w:r>
        <w:rPr>
          <w:rFonts w:ascii="Adobe Caslon Pro" w:hAnsi="Adobe Caslon Pro"/>
        </w:rPr>
        <w:t>El Aeropuerto del</w:t>
      </w:r>
      <w:r w:rsidR="009A2F18">
        <w:rPr>
          <w:rFonts w:ascii="Adobe Caslon Pro" w:hAnsi="Adobe Caslon Pro"/>
        </w:rPr>
        <w:t xml:space="preserve"> Lencero, en Jalapa Veracruz,</w:t>
      </w:r>
      <w:r>
        <w:rPr>
          <w:rFonts w:ascii="Adobe Caslon Pro" w:hAnsi="Adobe Caslon Pro"/>
        </w:rPr>
        <w:t xml:space="preserve"> cuenta con personal de Información de vuelo, quien informó </w:t>
      </w:r>
      <w:r w:rsidR="009A2F18">
        <w:rPr>
          <w:rFonts w:ascii="Adobe Caslon Pro" w:hAnsi="Adobe Caslon Pro"/>
        </w:rPr>
        <w:t>las condiciones de tiempo prevalecientes el día del accidente.</w:t>
      </w:r>
    </w:p>
    <w:p w14:paraId="58FC2510" w14:textId="30D7E5FB" w:rsidR="00E25E03" w:rsidRPr="00E25E03" w:rsidRDefault="009A2F18" w:rsidP="00E25E03">
      <w:pPr>
        <w:pStyle w:val="Prrafodelista"/>
        <w:numPr>
          <w:ilvl w:val="0"/>
          <w:numId w:val="14"/>
        </w:numPr>
        <w:spacing w:before="120" w:after="120" w:line="240" w:lineRule="auto"/>
        <w:contextualSpacing w:val="0"/>
        <w:jc w:val="both"/>
        <w:rPr>
          <w:rFonts w:ascii="Adobe Caslon Pro" w:hAnsi="Adobe Caslon Pro"/>
        </w:rPr>
      </w:pPr>
      <w:r>
        <w:rPr>
          <w:rFonts w:ascii="Adobe Caslon Pro" w:hAnsi="Adobe Caslon Pro"/>
        </w:rPr>
        <w:t xml:space="preserve">El </w:t>
      </w:r>
      <w:r w:rsidR="00752A43">
        <w:rPr>
          <w:rFonts w:ascii="Adobe Caslon Pro" w:hAnsi="Adobe Caslon Pro"/>
        </w:rPr>
        <w:t>Reporte meteorológico</w:t>
      </w:r>
      <w:r>
        <w:rPr>
          <w:rFonts w:ascii="Adobe Caslon Pro" w:hAnsi="Adobe Caslon Pro"/>
        </w:rPr>
        <w:t xml:space="preserve"> fue</w:t>
      </w:r>
      <w:r w:rsidR="00752A43">
        <w:rPr>
          <w:rFonts w:ascii="Adobe Caslon Pro" w:hAnsi="Adobe Caslon Pro"/>
        </w:rPr>
        <w:t xml:space="preserve">: </w:t>
      </w:r>
      <w:r>
        <w:rPr>
          <w:rFonts w:ascii="Adobe Caslon Pro" w:hAnsi="Adobe Caslon Pro"/>
        </w:rPr>
        <w:t xml:space="preserve">METAR </w:t>
      </w:r>
      <w:r w:rsidR="00752A43">
        <w:rPr>
          <w:rFonts w:ascii="Adobe Caslon Pro" w:hAnsi="Adobe Caslon Pro"/>
        </w:rPr>
        <w:t xml:space="preserve">veintitrés cuarenta y cinco hora </w:t>
      </w:r>
      <w:proofErr w:type="spellStart"/>
      <w:r w:rsidR="00752A43">
        <w:rPr>
          <w:rFonts w:ascii="Adobe Caslon Pro" w:hAnsi="Adobe Caslon Pro"/>
        </w:rPr>
        <w:t>zulu</w:t>
      </w:r>
      <w:proofErr w:type="spellEnd"/>
      <w:r w:rsidR="00752A43">
        <w:rPr>
          <w:rFonts w:ascii="Adobe Caslon Pro" w:hAnsi="Adobe Caslon Pro"/>
        </w:rPr>
        <w:t xml:space="preserve"> viento calma visibilidad de dos millas por bruma y humo cerrado a quinientos pies temperatura veintiún grados altímetro treinta dieciséis tipo de nubes ocho diagonal siete diagonal </w:t>
      </w:r>
      <w:proofErr w:type="spellStart"/>
      <w:r w:rsidR="00752A43">
        <w:rPr>
          <w:rFonts w:ascii="Adobe Caslon Pro" w:hAnsi="Adobe Caslon Pro"/>
        </w:rPr>
        <w:t>diagonal</w:t>
      </w:r>
      <w:proofErr w:type="spellEnd"/>
      <w:r w:rsidR="00752A43">
        <w:rPr>
          <w:rFonts w:ascii="Adobe Caslon Pro" w:hAnsi="Adobe Caslon Pro"/>
        </w:rPr>
        <w:t xml:space="preserve"> variables las condiciones los fenómenos que se observó a los alrededores bruma y humo.</w:t>
      </w:r>
    </w:p>
    <w:p w14:paraId="6FCF32EA" w14:textId="2D8C2196" w:rsidR="00E25E03" w:rsidRDefault="00790654" w:rsidP="00E25E03">
      <w:pPr>
        <w:pStyle w:val="Prrafodelista"/>
        <w:numPr>
          <w:ilvl w:val="0"/>
          <w:numId w:val="14"/>
        </w:numPr>
        <w:spacing w:before="120" w:after="120" w:line="240" w:lineRule="auto"/>
        <w:contextualSpacing w:val="0"/>
        <w:jc w:val="both"/>
        <w:rPr>
          <w:rFonts w:ascii="Adobe Caslon Pro" w:hAnsi="Adobe Caslon Pro"/>
        </w:rPr>
      </w:pPr>
      <w:r>
        <w:rPr>
          <w:rFonts w:ascii="Adobe Caslon Pro" w:hAnsi="Adobe Caslon Pro"/>
        </w:rPr>
        <w:t xml:space="preserve">La Autoridad Aeronáutica señaló que el tripulante </w:t>
      </w:r>
      <w:r w:rsidR="00752A43">
        <w:rPr>
          <w:rFonts w:ascii="Adobe Caslon Pro" w:hAnsi="Adobe Caslon Pro"/>
        </w:rPr>
        <w:t xml:space="preserve">David Barrera Vargas, </w:t>
      </w:r>
      <w:r>
        <w:rPr>
          <w:rFonts w:ascii="Adobe Caslon Pro" w:hAnsi="Adobe Caslon Pro"/>
        </w:rPr>
        <w:t>hasta antes del día de accidente</w:t>
      </w:r>
      <w:r w:rsidR="00752A43">
        <w:rPr>
          <w:rFonts w:ascii="Adobe Caslon Pro" w:hAnsi="Adobe Caslon Pro"/>
        </w:rPr>
        <w:t xml:space="preserve"> contaba con 12,</w:t>
      </w:r>
      <w:r w:rsidR="006C378B">
        <w:rPr>
          <w:rFonts w:ascii="Adobe Caslon Pro" w:hAnsi="Adobe Caslon Pro"/>
        </w:rPr>
        <w:t>536</w:t>
      </w:r>
      <w:r w:rsidR="00752A43">
        <w:rPr>
          <w:rFonts w:ascii="Adobe Caslon Pro" w:hAnsi="Adobe Caslon Pro"/>
        </w:rPr>
        <w:t xml:space="preserve">:00 horas </w:t>
      </w:r>
      <w:r w:rsidR="006F72D1">
        <w:rPr>
          <w:rFonts w:ascii="Adobe Caslon Pro" w:hAnsi="Adobe Caslon Pro"/>
        </w:rPr>
        <w:t xml:space="preserve">totales </w:t>
      </w:r>
      <w:r w:rsidR="00752A43">
        <w:rPr>
          <w:rFonts w:ascii="Adobe Caslon Pro" w:hAnsi="Adobe Caslon Pro"/>
        </w:rPr>
        <w:t>de vuelo</w:t>
      </w:r>
      <w:r>
        <w:rPr>
          <w:rFonts w:ascii="Adobe Caslon Pro" w:hAnsi="Adobe Caslon Pro"/>
        </w:rPr>
        <w:t xml:space="preserve">, de las cuales </w:t>
      </w:r>
      <w:r w:rsidR="006F72D1">
        <w:rPr>
          <w:rFonts w:ascii="Adobe Caslon Pro" w:hAnsi="Adobe Caslon Pro"/>
        </w:rPr>
        <w:t>1</w:t>
      </w:r>
      <w:r w:rsidR="006C378B">
        <w:rPr>
          <w:rFonts w:ascii="Adobe Caslon Pro" w:hAnsi="Adobe Caslon Pro"/>
        </w:rPr>
        <w:t>,</w:t>
      </w:r>
      <w:r w:rsidR="006F72D1">
        <w:rPr>
          <w:rFonts w:ascii="Adobe Caslon Pro" w:hAnsi="Adobe Caslon Pro"/>
        </w:rPr>
        <w:t xml:space="preserve">580:00 horas </w:t>
      </w:r>
      <w:r w:rsidR="006C378B">
        <w:rPr>
          <w:rFonts w:ascii="Adobe Caslon Pro" w:hAnsi="Adobe Caslon Pro"/>
        </w:rPr>
        <w:t xml:space="preserve">eran </w:t>
      </w:r>
      <w:r w:rsidR="006F72D1">
        <w:rPr>
          <w:rFonts w:ascii="Adobe Caslon Pro" w:hAnsi="Adobe Caslon Pro"/>
        </w:rPr>
        <w:t xml:space="preserve">en el </w:t>
      </w:r>
      <w:r w:rsidR="006C378B">
        <w:rPr>
          <w:rFonts w:ascii="Adobe Caslon Pro" w:hAnsi="Adobe Caslon Pro"/>
        </w:rPr>
        <w:t xml:space="preserve">tipo de </w:t>
      </w:r>
      <w:r w:rsidR="006F72D1">
        <w:rPr>
          <w:rFonts w:ascii="Adobe Caslon Pro" w:hAnsi="Adobe Caslon Pro"/>
        </w:rPr>
        <w:t>equipo Bell 430.</w:t>
      </w:r>
    </w:p>
    <w:p w14:paraId="6C23DF70" w14:textId="4BC64063" w:rsidR="00752A43" w:rsidRPr="00E25E03" w:rsidRDefault="00790654" w:rsidP="00E25E03">
      <w:pPr>
        <w:pStyle w:val="Prrafodelista"/>
        <w:numPr>
          <w:ilvl w:val="0"/>
          <w:numId w:val="14"/>
        </w:numPr>
        <w:spacing w:before="120" w:after="120" w:line="240" w:lineRule="auto"/>
        <w:contextualSpacing w:val="0"/>
        <w:jc w:val="both"/>
        <w:rPr>
          <w:rFonts w:ascii="Adobe Caslon Pro" w:hAnsi="Adobe Caslon Pro"/>
        </w:rPr>
      </w:pPr>
      <w:r>
        <w:rPr>
          <w:rFonts w:ascii="Adobe Caslon Pro" w:hAnsi="Adobe Caslon Pro"/>
        </w:rPr>
        <w:t xml:space="preserve">Así también señaló que el tripulante </w:t>
      </w:r>
      <w:r w:rsidR="006F72D1">
        <w:rPr>
          <w:rFonts w:ascii="Adobe Caslon Pro" w:hAnsi="Adobe Caslon Pro"/>
        </w:rPr>
        <w:t xml:space="preserve">Fausto Antonio Calderón Robles, </w:t>
      </w:r>
      <w:r>
        <w:rPr>
          <w:rFonts w:ascii="Adobe Caslon Pro" w:hAnsi="Adobe Caslon Pro"/>
        </w:rPr>
        <w:t>antes del día del accidente</w:t>
      </w:r>
      <w:r w:rsidR="006C378B">
        <w:rPr>
          <w:rFonts w:ascii="Adobe Caslon Pro" w:hAnsi="Adobe Caslon Pro"/>
        </w:rPr>
        <w:t xml:space="preserve"> contaba con </w:t>
      </w:r>
      <w:r w:rsidR="006F72D1">
        <w:rPr>
          <w:rFonts w:ascii="Adobe Caslon Pro" w:hAnsi="Adobe Caslon Pro"/>
        </w:rPr>
        <w:t>3</w:t>
      </w:r>
      <w:r w:rsidR="009A2F18">
        <w:rPr>
          <w:rFonts w:ascii="Adobe Caslon Pro" w:hAnsi="Adobe Caslon Pro"/>
        </w:rPr>
        <w:t>,</w:t>
      </w:r>
      <w:r w:rsidR="006F72D1">
        <w:rPr>
          <w:rFonts w:ascii="Adobe Caslon Pro" w:hAnsi="Adobe Caslon Pro"/>
        </w:rPr>
        <w:t>660:00 horas totales de vuelo y 1</w:t>
      </w:r>
      <w:r w:rsidR="009A2F18">
        <w:rPr>
          <w:rFonts w:ascii="Adobe Caslon Pro" w:hAnsi="Adobe Caslon Pro"/>
        </w:rPr>
        <w:t>,</w:t>
      </w:r>
      <w:r w:rsidR="006F72D1">
        <w:rPr>
          <w:rFonts w:ascii="Adobe Caslon Pro" w:hAnsi="Adobe Caslon Pro"/>
        </w:rPr>
        <w:t xml:space="preserve">580:00 en el </w:t>
      </w:r>
      <w:r>
        <w:rPr>
          <w:rFonts w:ascii="Adobe Caslon Pro" w:hAnsi="Adobe Caslon Pro"/>
        </w:rPr>
        <w:t xml:space="preserve">tipo de </w:t>
      </w:r>
      <w:r w:rsidR="006F72D1">
        <w:rPr>
          <w:rFonts w:ascii="Adobe Caslon Pro" w:hAnsi="Adobe Caslon Pro"/>
        </w:rPr>
        <w:t>equipo Bell 430</w:t>
      </w:r>
      <w:r w:rsidR="00CE4D22">
        <w:rPr>
          <w:rFonts w:ascii="Adobe Caslon Pro" w:hAnsi="Adobe Caslon Pro"/>
        </w:rPr>
        <w:t>.</w:t>
      </w:r>
    </w:p>
    <w:p w14:paraId="7AE13750" w14:textId="2C73813C" w:rsidR="00E25E03" w:rsidRDefault="009F257C" w:rsidP="00E25E03">
      <w:pPr>
        <w:pStyle w:val="Prrafodelista"/>
        <w:numPr>
          <w:ilvl w:val="0"/>
          <w:numId w:val="14"/>
        </w:numPr>
        <w:spacing w:before="120" w:after="120" w:line="240" w:lineRule="auto"/>
        <w:contextualSpacing w:val="0"/>
        <w:jc w:val="both"/>
        <w:rPr>
          <w:rFonts w:ascii="Adobe Caslon Pro" w:hAnsi="Adobe Caslon Pro"/>
        </w:rPr>
      </w:pPr>
      <w:r>
        <w:rPr>
          <w:rFonts w:ascii="Adobe Caslon Pro" w:hAnsi="Adobe Caslon Pro"/>
        </w:rPr>
        <w:t>Las condiciones de aeronavegabilidad del XC-VER se encontraron dentro de los parámetros que señala el fabricante de la aeronave, así como por la normatividad que tiene establecida la DGAC.</w:t>
      </w:r>
    </w:p>
    <w:p w14:paraId="6631ADAA" w14:textId="1EC98DB7" w:rsidR="009F257C" w:rsidRPr="009F257C" w:rsidRDefault="009F257C" w:rsidP="009F257C">
      <w:pPr>
        <w:spacing w:before="120" w:after="120" w:line="240" w:lineRule="auto"/>
        <w:jc w:val="both"/>
        <w:rPr>
          <w:rFonts w:ascii="Adobe Caslon Pro" w:hAnsi="Adobe Caslon Pro"/>
        </w:rPr>
      </w:pPr>
      <w:r>
        <w:rPr>
          <w:rFonts w:ascii="Adobe Caslon Pro" w:hAnsi="Adobe Caslon Pro"/>
        </w:rPr>
        <w:lastRenderedPageBreak/>
        <w:t>Imágenes de la trayectoria probable del XC-VER</w:t>
      </w:r>
    </w:p>
    <w:tbl>
      <w:tblPr>
        <w:tblStyle w:val="Tablaconcuadrcula"/>
        <w:tblW w:w="10452" w:type="dxa"/>
        <w:tblInd w:w="-567" w:type="dxa"/>
        <w:tblLook w:val="04A0" w:firstRow="1" w:lastRow="0" w:firstColumn="1" w:lastColumn="0" w:noHBand="0" w:noVBand="1"/>
      </w:tblPr>
      <w:tblGrid>
        <w:gridCol w:w="10452"/>
      </w:tblGrid>
      <w:tr w:rsidR="00E25E03" w:rsidRPr="00E927C4" w14:paraId="6E6245E7" w14:textId="77777777" w:rsidTr="00E14943">
        <w:trPr>
          <w:trHeight w:val="378"/>
        </w:trPr>
        <w:tc>
          <w:tcPr>
            <w:tcW w:w="10452" w:type="dxa"/>
          </w:tcPr>
          <w:p w14:paraId="2D13DF17" w14:textId="77777777" w:rsidR="00E25E03" w:rsidRPr="00E927C4" w:rsidRDefault="00E25E03" w:rsidP="00E14943">
            <w:pPr>
              <w:jc w:val="center"/>
              <w:rPr>
                <w:rFonts w:ascii="Arial" w:hAnsi="Arial"/>
                <w:sz w:val="24"/>
                <w:szCs w:val="24"/>
              </w:rPr>
            </w:pPr>
            <w:r w:rsidRPr="00E927C4">
              <w:rPr>
                <w:rFonts w:ascii="Arial" w:hAnsi="Arial"/>
                <w:noProof/>
                <w:sz w:val="24"/>
                <w:szCs w:val="24"/>
                <w:lang w:eastAsia="es-MX"/>
              </w:rPr>
              <w:drawing>
                <wp:inline distT="0" distB="0" distL="0" distR="0" wp14:anchorId="1A67CECF" wp14:editId="585E06ED">
                  <wp:extent cx="5116901" cy="3193576"/>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scripción de las posiciones de restos del XC-VER  del Aeropuerto.jpg"/>
                          <pic:cNvPicPr/>
                        </pic:nvPicPr>
                        <pic:blipFill>
                          <a:blip r:embed="rId8">
                            <a:extLst>
                              <a:ext uri="{28A0092B-C50C-407E-A947-70E740481C1C}">
                                <a14:useLocalDpi xmlns:a14="http://schemas.microsoft.com/office/drawing/2010/main" val="0"/>
                              </a:ext>
                            </a:extLst>
                          </a:blip>
                          <a:stretch>
                            <a:fillRect/>
                          </a:stretch>
                        </pic:blipFill>
                        <pic:spPr>
                          <a:xfrm>
                            <a:off x="0" y="0"/>
                            <a:ext cx="5140524" cy="3208320"/>
                          </a:xfrm>
                          <a:prstGeom prst="rect">
                            <a:avLst/>
                          </a:prstGeom>
                        </pic:spPr>
                      </pic:pic>
                    </a:graphicData>
                  </a:graphic>
                </wp:inline>
              </w:drawing>
            </w:r>
          </w:p>
        </w:tc>
      </w:tr>
      <w:tr w:rsidR="00E25E03" w:rsidRPr="00E25E03" w14:paraId="3BAF5AD7" w14:textId="77777777" w:rsidTr="00E14943">
        <w:trPr>
          <w:trHeight w:val="378"/>
        </w:trPr>
        <w:tc>
          <w:tcPr>
            <w:tcW w:w="10452" w:type="dxa"/>
          </w:tcPr>
          <w:p w14:paraId="4B2092DF" w14:textId="77777777" w:rsidR="00E25E03" w:rsidRPr="00E25E03" w:rsidRDefault="00E25E03" w:rsidP="00E25E03">
            <w:pPr>
              <w:jc w:val="center"/>
              <w:rPr>
                <w:rFonts w:ascii="Arial" w:hAnsi="Arial"/>
                <w:color w:val="4A442A" w:themeColor="background2" w:themeShade="40"/>
                <w:sz w:val="16"/>
                <w:szCs w:val="16"/>
              </w:rPr>
            </w:pPr>
            <w:r w:rsidRPr="00E25E03">
              <w:rPr>
                <w:rFonts w:ascii="Arial" w:hAnsi="Arial"/>
                <w:color w:val="4A442A" w:themeColor="background2" w:themeShade="40"/>
                <w:sz w:val="16"/>
                <w:szCs w:val="16"/>
              </w:rPr>
              <w:t>La operación se realizó con únicamente los dos tripulantes a bordo, con la misión de ir por unos pasajeros al aeropuerto de Veracruz, saliendo de la plataforma de helicópteros del Hangar del Gobierno del Estado de Veracruz ubicado en el Aeropuerto de Jalapa, Ver.  El Lencero.</w:t>
            </w:r>
          </w:p>
        </w:tc>
      </w:tr>
      <w:tr w:rsidR="00E25E03" w:rsidRPr="00E927C4" w14:paraId="2258968C" w14:textId="77777777" w:rsidTr="00E14943">
        <w:trPr>
          <w:trHeight w:val="367"/>
        </w:trPr>
        <w:tc>
          <w:tcPr>
            <w:tcW w:w="10452" w:type="dxa"/>
          </w:tcPr>
          <w:p w14:paraId="513CBE2D" w14:textId="77777777" w:rsidR="00E25E03" w:rsidRPr="00E927C4" w:rsidRDefault="00E25E03" w:rsidP="00E14943">
            <w:pPr>
              <w:jc w:val="center"/>
              <w:rPr>
                <w:rFonts w:ascii="Arial" w:hAnsi="Arial"/>
                <w:sz w:val="24"/>
                <w:szCs w:val="24"/>
              </w:rPr>
            </w:pPr>
            <w:r w:rsidRPr="00E927C4">
              <w:rPr>
                <w:rFonts w:ascii="Arial" w:hAnsi="Arial"/>
                <w:noProof/>
                <w:sz w:val="24"/>
                <w:szCs w:val="24"/>
                <w:lang w:eastAsia="es-MX"/>
              </w:rPr>
              <w:drawing>
                <wp:inline distT="0" distB="0" distL="0" distR="0" wp14:anchorId="0856CFDE" wp14:editId="05712FC6">
                  <wp:extent cx="5172075" cy="298456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5384" cy="2992245"/>
                          </a:xfrm>
                          <a:prstGeom prst="rect">
                            <a:avLst/>
                          </a:prstGeom>
                        </pic:spPr>
                      </pic:pic>
                    </a:graphicData>
                  </a:graphic>
                </wp:inline>
              </w:drawing>
            </w:r>
          </w:p>
        </w:tc>
      </w:tr>
      <w:tr w:rsidR="00E25E03" w:rsidRPr="00E25E03" w14:paraId="3FF3FFB7" w14:textId="77777777" w:rsidTr="00E14943">
        <w:trPr>
          <w:trHeight w:val="378"/>
        </w:trPr>
        <w:tc>
          <w:tcPr>
            <w:tcW w:w="10452" w:type="dxa"/>
          </w:tcPr>
          <w:p w14:paraId="3B94364D" w14:textId="77777777" w:rsidR="00E25E03" w:rsidRPr="00E25E03" w:rsidRDefault="00E25E03" w:rsidP="00E25E03">
            <w:pPr>
              <w:jc w:val="center"/>
              <w:rPr>
                <w:rFonts w:ascii="Arial" w:hAnsi="Arial"/>
                <w:color w:val="4A442A" w:themeColor="background2" w:themeShade="40"/>
                <w:sz w:val="16"/>
                <w:szCs w:val="16"/>
              </w:rPr>
            </w:pPr>
            <w:r w:rsidRPr="00E25E03">
              <w:rPr>
                <w:rFonts w:ascii="Arial" w:hAnsi="Arial"/>
                <w:color w:val="4A442A" w:themeColor="background2" w:themeShade="40"/>
                <w:sz w:val="16"/>
                <w:szCs w:val="16"/>
              </w:rPr>
              <w:t>Los restos del helicóptero se distribuyeron en una distancia de 146 metros con rumbo hacia los 153° detectándose el primer impacto en las Coordenadas: Lat. 19°29'13.06"N Long 96°47'55.31"O y quedando finalmente los dos Motores y el Núcleo del Rotor Principal en las coordenadas 19°29'9.75"N 96°47'53.49"O</w:t>
            </w:r>
          </w:p>
        </w:tc>
      </w:tr>
      <w:tr w:rsidR="00E25E03" w:rsidRPr="00E927C4" w14:paraId="0C3CF440" w14:textId="77777777" w:rsidTr="00E14943">
        <w:trPr>
          <w:trHeight w:val="378"/>
        </w:trPr>
        <w:tc>
          <w:tcPr>
            <w:tcW w:w="10452" w:type="dxa"/>
          </w:tcPr>
          <w:p w14:paraId="0EA5DDDC" w14:textId="77777777" w:rsidR="00E25E03" w:rsidRPr="00E927C4" w:rsidRDefault="00E25E03" w:rsidP="00E14943">
            <w:pPr>
              <w:jc w:val="center"/>
              <w:rPr>
                <w:rFonts w:ascii="Arial" w:hAnsi="Arial"/>
                <w:sz w:val="24"/>
                <w:szCs w:val="24"/>
              </w:rPr>
            </w:pPr>
            <w:r>
              <w:rPr>
                <w:rFonts w:ascii="Arial" w:hAnsi="Arial"/>
                <w:noProof/>
                <w:sz w:val="24"/>
                <w:szCs w:val="24"/>
                <w:lang w:eastAsia="es-MX"/>
              </w:rPr>
              <w:lastRenderedPageBreak/>
              <w:drawing>
                <wp:inline distT="0" distB="0" distL="0" distR="0" wp14:anchorId="62427447" wp14:editId="6E76C748">
                  <wp:extent cx="5811241" cy="2777319"/>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4329"/>
                          <a:stretch/>
                        </pic:blipFill>
                        <pic:spPr bwMode="auto">
                          <a:xfrm>
                            <a:off x="0" y="0"/>
                            <a:ext cx="5835111" cy="2788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2DB1" w:rsidRPr="00E927C4" w14:paraId="278BB178" w14:textId="77777777" w:rsidTr="00E14943">
        <w:trPr>
          <w:trHeight w:val="378"/>
        </w:trPr>
        <w:tc>
          <w:tcPr>
            <w:tcW w:w="10452" w:type="dxa"/>
          </w:tcPr>
          <w:p w14:paraId="4C244C30" w14:textId="35240EE1" w:rsidR="00592DB1" w:rsidRDefault="00592DB1" w:rsidP="00E14943">
            <w:pPr>
              <w:jc w:val="center"/>
              <w:rPr>
                <w:rFonts w:ascii="Arial" w:hAnsi="Arial"/>
                <w:noProof/>
                <w:sz w:val="24"/>
                <w:szCs w:val="24"/>
                <w:lang w:eastAsia="es-MX"/>
              </w:rPr>
            </w:pPr>
            <w:r w:rsidRPr="00E25E03">
              <w:rPr>
                <w:rFonts w:ascii="Arial" w:hAnsi="Arial"/>
                <w:color w:val="4A442A" w:themeColor="background2" w:themeShade="40"/>
                <w:sz w:val="16"/>
                <w:szCs w:val="16"/>
              </w:rPr>
              <w:t>Las versiones de diversos testigos aseguran que el XC-VER sobrevoló a baja altura, habiendo despegado del aeropuerto del Lencero con destino a Veracruz, VFR, pero en condiciones IMC por presencia de NEBLINA sobre toda la zona. Sobrevolando con un giro hacia la izquierda el cual no puede ser establecido fehacientemente debido a que los instrumentos que pueden ayudar en esta investigación quedaron destruidos por impacto y fuego.</w:t>
            </w:r>
          </w:p>
        </w:tc>
      </w:tr>
      <w:tr w:rsidR="00E25E03" w:rsidRPr="00E927C4" w14:paraId="6BACEB2D" w14:textId="77777777" w:rsidTr="00E14943">
        <w:trPr>
          <w:trHeight w:val="378"/>
        </w:trPr>
        <w:tc>
          <w:tcPr>
            <w:tcW w:w="10452" w:type="dxa"/>
          </w:tcPr>
          <w:p w14:paraId="1972FEFD" w14:textId="77777777" w:rsidR="00E25E03" w:rsidRPr="00E927C4" w:rsidRDefault="00E25E03" w:rsidP="00E14943">
            <w:pPr>
              <w:jc w:val="center"/>
              <w:rPr>
                <w:rFonts w:ascii="Arial" w:hAnsi="Arial"/>
                <w:noProof/>
                <w:sz w:val="24"/>
                <w:szCs w:val="24"/>
              </w:rPr>
            </w:pPr>
            <w:r w:rsidRPr="00E927C4">
              <w:rPr>
                <w:rFonts w:ascii="Arial" w:hAnsi="Arial"/>
                <w:noProof/>
                <w:sz w:val="24"/>
                <w:szCs w:val="24"/>
                <w:lang w:eastAsia="es-MX"/>
              </w:rPr>
              <w:drawing>
                <wp:inline distT="0" distB="0" distL="0" distR="0" wp14:anchorId="32EF7FCC" wp14:editId="7C9757A2">
                  <wp:extent cx="5841242" cy="3645654"/>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jpg"/>
                          <pic:cNvPicPr/>
                        </pic:nvPicPr>
                        <pic:blipFill>
                          <a:blip r:embed="rId11">
                            <a:extLst>
                              <a:ext uri="{28A0092B-C50C-407E-A947-70E740481C1C}">
                                <a14:useLocalDpi xmlns:a14="http://schemas.microsoft.com/office/drawing/2010/main" val="0"/>
                              </a:ext>
                            </a:extLst>
                          </a:blip>
                          <a:stretch>
                            <a:fillRect/>
                          </a:stretch>
                        </pic:blipFill>
                        <pic:spPr>
                          <a:xfrm>
                            <a:off x="0" y="0"/>
                            <a:ext cx="5862798" cy="3659108"/>
                          </a:xfrm>
                          <a:prstGeom prst="rect">
                            <a:avLst/>
                          </a:prstGeom>
                        </pic:spPr>
                      </pic:pic>
                    </a:graphicData>
                  </a:graphic>
                </wp:inline>
              </w:drawing>
            </w:r>
          </w:p>
        </w:tc>
      </w:tr>
      <w:tr w:rsidR="00E25E03" w:rsidRPr="00E25E03" w14:paraId="0BBB19AF" w14:textId="77777777" w:rsidTr="00E14943">
        <w:trPr>
          <w:trHeight w:val="378"/>
        </w:trPr>
        <w:tc>
          <w:tcPr>
            <w:tcW w:w="10452" w:type="dxa"/>
          </w:tcPr>
          <w:p w14:paraId="63C7112F" w14:textId="791027EE" w:rsidR="00E25E03" w:rsidRPr="00E25E03" w:rsidRDefault="00592DB1" w:rsidP="00E25E03">
            <w:pPr>
              <w:jc w:val="center"/>
              <w:rPr>
                <w:rFonts w:ascii="Arial" w:hAnsi="Arial"/>
                <w:color w:val="4A442A" w:themeColor="background2" w:themeShade="40"/>
                <w:sz w:val="16"/>
                <w:szCs w:val="16"/>
              </w:rPr>
            </w:pPr>
            <w:r>
              <w:rPr>
                <w:rFonts w:ascii="Arial" w:hAnsi="Arial"/>
                <w:color w:val="4A442A" w:themeColor="background2" w:themeShade="40"/>
                <w:sz w:val="16"/>
                <w:szCs w:val="16"/>
              </w:rPr>
              <w:t>En esta imagen se o</w:t>
            </w:r>
            <w:r w:rsidR="00E25E03" w:rsidRPr="00E25E03">
              <w:rPr>
                <w:rFonts w:ascii="Arial" w:hAnsi="Arial"/>
                <w:color w:val="4A442A" w:themeColor="background2" w:themeShade="40"/>
                <w:sz w:val="16"/>
                <w:szCs w:val="16"/>
              </w:rPr>
              <w:t>bservan diversas depresiones orográficas, porque las elevaciones del terreno son muy variables.</w:t>
            </w:r>
          </w:p>
          <w:p w14:paraId="67D2595C" w14:textId="435B8FC0" w:rsidR="00E25E03" w:rsidRPr="00E25E03" w:rsidRDefault="00E25E03" w:rsidP="00592DB1">
            <w:pPr>
              <w:jc w:val="center"/>
              <w:rPr>
                <w:rFonts w:ascii="Arial" w:hAnsi="Arial"/>
                <w:color w:val="4A442A" w:themeColor="background2" w:themeShade="40"/>
                <w:sz w:val="16"/>
                <w:szCs w:val="16"/>
              </w:rPr>
            </w:pPr>
            <w:r w:rsidRPr="00E25E03">
              <w:rPr>
                <w:rFonts w:ascii="Arial" w:hAnsi="Arial"/>
                <w:color w:val="4A442A" w:themeColor="background2" w:themeShade="40"/>
                <w:sz w:val="16"/>
                <w:szCs w:val="16"/>
              </w:rPr>
              <w:t xml:space="preserve">Así también las condiciones de Tiempo, al momento de realizarse esta operación eran variables y para la navegación aérea bajo las reglas de vuelo visual (VFR) posiblemente adversas en la ruta planeada por la presencia de NEBLINA en los alrededores de la estación, los testigos del accidente señalaron que no se veía más allá de 10 </w:t>
            </w:r>
            <w:proofErr w:type="spellStart"/>
            <w:r w:rsidRPr="00E25E03">
              <w:rPr>
                <w:rFonts w:ascii="Arial" w:hAnsi="Arial"/>
                <w:color w:val="4A442A" w:themeColor="background2" w:themeShade="40"/>
                <w:sz w:val="16"/>
                <w:szCs w:val="16"/>
              </w:rPr>
              <w:t>mts</w:t>
            </w:r>
            <w:proofErr w:type="spellEnd"/>
            <w:r w:rsidRPr="00E25E03">
              <w:rPr>
                <w:rFonts w:ascii="Arial" w:hAnsi="Arial"/>
                <w:color w:val="4A442A" w:themeColor="background2" w:themeShade="40"/>
                <w:sz w:val="16"/>
                <w:szCs w:val="16"/>
              </w:rPr>
              <w:t xml:space="preserve"> al nivel del terreno.</w:t>
            </w:r>
          </w:p>
        </w:tc>
      </w:tr>
      <w:tr w:rsidR="00E25E03" w:rsidRPr="00E927C4" w14:paraId="3C946BB7" w14:textId="77777777" w:rsidTr="00E14943">
        <w:trPr>
          <w:trHeight w:val="378"/>
        </w:trPr>
        <w:tc>
          <w:tcPr>
            <w:tcW w:w="10452" w:type="dxa"/>
          </w:tcPr>
          <w:p w14:paraId="23D4FA56" w14:textId="77777777" w:rsidR="00E25E03" w:rsidRPr="00E927C4" w:rsidRDefault="00E25E03" w:rsidP="009F257C">
            <w:pPr>
              <w:jc w:val="center"/>
              <w:rPr>
                <w:rFonts w:ascii="Arial" w:hAnsi="Arial"/>
                <w:sz w:val="24"/>
                <w:szCs w:val="24"/>
              </w:rPr>
            </w:pPr>
            <w:r w:rsidRPr="00E927C4">
              <w:rPr>
                <w:rFonts w:ascii="Arial" w:hAnsi="Arial"/>
                <w:noProof/>
                <w:sz w:val="24"/>
                <w:szCs w:val="24"/>
                <w:lang w:eastAsia="es-MX"/>
              </w:rPr>
              <w:lastRenderedPageBreak/>
              <w:drawing>
                <wp:inline distT="0" distB="0" distL="0" distR="0" wp14:anchorId="7B5095D3" wp14:editId="04052600">
                  <wp:extent cx="5618122" cy="3514298"/>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361" cy="3531962"/>
                          </a:xfrm>
                          <a:prstGeom prst="rect">
                            <a:avLst/>
                          </a:prstGeom>
                          <a:noFill/>
                        </pic:spPr>
                      </pic:pic>
                    </a:graphicData>
                  </a:graphic>
                </wp:inline>
              </w:drawing>
            </w:r>
          </w:p>
        </w:tc>
      </w:tr>
      <w:tr w:rsidR="00E25E03" w:rsidRPr="00E25E03" w14:paraId="6BF328F7" w14:textId="77777777" w:rsidTr="00E14943">
        <w:trPr>
          <w:trHeight w:val="378"/>
        </w:trPr>
        <w:tc>
          <w:tcPr>
            <w:tcW w:w="10452" w:type="dxa"/>
          </w:tcPr>
          <w:p w14:paraId="24F52758" w14:textId="77777777" w:rsidR="00E25E03" w:rsidRPr="00E25E03" w:rsidRDefault="00E25E03" w:rsidP="00E25E03">
            <w:pPr>
              <w:jc w:val="center"/>
              <w:rPr>
                <w:rFonts w:ascii="Arial" w:hAnsi="Arial"/>
                <w:color w:val="4A442A" w:themeColor="background2" w:themeShade="40"/>
                <w:sz w:val="16"/>
                <w:szCs w:val="16"/>
              </w:rPr>
            </w:pPr>
            <w:r w:rsidRPr="00E25E03">
              <w:rPr>
                <w:rFonts w:ascii="Arial" w:hAnsi="Arial"/>
                <w:color w:val="4A442A" w:themeColor="background2" w:themeShade="40"/>
                <w:sz w:val="16"/>
                <w:szCs w:val="16"/>
              </w:rPr>
              <w:t>Se observó que el rumbo de los 153° orientan la trayectoria de la aeronave con rumbo al Hangar del Gobierno del Estado de Veracruz en la Terminal Jalapa.</w:t>
            </w:r>
          </w:p>
        </w:tc>
      </w:tr>
      <w:tr w:rsidR="00E25E03" w:rsidRPr="00E927C4" w14:paraId="07C17BAE" w14:textId="77777777" w:rsidTr="00E14943">
        <w:trPr>
          <w:trHeight w:val="378"/>
        </w:trPr>
        <w:tc>
          <w:tcPr>
            <w:tcW w:w="10452" w:type="dxa"/>
          </w:tcPr>
          <w:p w14:paraId="6A778F4D" w14:textId="77777777" w:rsidR="00E25E03" w:rsidRPr="00E927C4" w:rsidRDefault="00E25E03" w:rsidP="00E14943">
            <w:pPr>
              <w:jc w:val="center"/>
              <w:rPr>
                <w:rFonts w:ascii="Arial" w:hAnsi="Arial"/>
                <w:noProof/>
                <w:sz w:val="24"/>
                <w:szCs w:val="24"/>
              </w:rPr>
            </w:pPr>
            <w:r w:rsidRPr="00E927C4">
              <w:rPr>
                <w:rFonts w:ascii="Arial" w:hAnsi="Arial"/>
                <w:noProof/>
                <w:sz w:val="24"/>
                <w:szCs w:val="24"/>
                <w:lang w:eastAsia="es-MX"/>
              </w:rPr>
              <w:drawing>
                <wp:inline distT="0" distB="0" distL="0" distR="0" wp14:anchorId="16537857" wp14:editId="2D854D37">
                  <wp:extent cx="5576111" cy="3480179"/>
                  <wp:effectExtent l="0" t="0" r="571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aa.jpg"/>
                          <pic:cNvPicPr/>
                        </pic:nvPicPr>
                        <pic:blipFill>
                          <a:blip r:embed="rId13">
                            <a:extLst>
                              <a:ext uri="{28A0092B-C50C-407E-A947-70E740481C1C}">
                                <a14:useLocalDpi xmlns:a14="http://schemas.microsoft.com/office/drawing/2010/main" val="0"/>
                              </a:ext>
                            </a:extLst>
                          </a:blip>
                          <a:stretch>
                            <a:fillRect/>
                          </a:stretch>
                        </pic:blipFill>
                        <pic:spPr>
                          <a:xfrm>
                            <a:off x="0" y="0"/>
                            <a:ext cx="5609115" cy="3500777"/>
                          </a:xfrm>
                          <a:prstGeom prst="rect">
                            <a:avLst/>
                          </a:prstGeom>
                        </pic:spPr>
                      </pic:pic>
                    </a:graphicData>
                  </a:graphic>
                </wp:inline>
              </w:drawing>
            </w:r>
          </w:p>
        </w:tc>
      </w:tr>
      <w:tr w:rsidR="00592DB1" w:rsidRPr="00592DB1" w14:paraId="38138103" w14:textId="77777777" w:rsidTr="00E14943">
        <w:trPr>
          <w:trHeight w:val="378"/>
        </w:trPr>
        <w:tc>
          <w:tcPr>
            <w:tcW w:w="10452" w:type="dxa"/>
          </w:tcPr>
          <w:p w14:paraId="5377DAD8" w14:textId="009D6F5F" w:rsidR="00592DB1" w:rsidRPr="00592DB1" w:rsidRDefault="009F257C" w:rsidP="00E14943">
            <w:pPr>
              <w:jc w:val="center"/>
              <w:rPr>
                <w:rFonts w:ascii="Arial" w:hAnsi="Arial"/>
                <w:color w:val="4A442A" w:themeColor="background2" w:themeShade="40"/>
                <w:sz w:val="16"/>
                <w:szCs w:val="16"/>
              </w:rPr>
            </w:pPr>
            <w:r>
              <w:rPr>
                <w:rFonts w:ascii="Arial" w:hAnsi="Arial"/>
                <w:color w:val="4A442A" w:themeColor="background2" w:themeShade="40"/>
                <w:sz w:val="16"/>
                <w:szCs w:val="16"/>
              </w:rPr>
              <w:t xml:space="preserve">La distancia entre el impacto principal y la plataforma del Hangar del Gobierno de Estado de Veracruz, fue 1.4 </w:t>
            </w:r>
            <w:proofErr w:type="spellStart"/>
            <w:r>
              <w:rPr>
                <w:rFonts w:ascii="Arial" w:hAnsi="Arial"/>
                <w:color w:val="4A442A" w:themeColor="background2" w:themeShade="40"/>
                <w:sz w:val="16"/>
                <w:szCs w:val="16"/>
              </w:rPr>
              <w:t>kms</w:t>
            </w:r>
            <w:proofErr w:type="spellEnd"/>
            <w:r>
              <w:rPr>
                <w:rFonts w:ascii="Arial" w:hAnsi="Arial"/>
                <w:color w:val="4A442A" w:themeColor="background2" w:themeShade="40"/>
                <w:sz w:val="16"/>
                <w:szCs w:val="16"/>
              </w:rPr>
              <w:t xml:space="preserve"> con rumbo de los 147°</w:t>
            </w:r>
          </w:p>
        </w:tc>
      </w:tr>
    </w:tbl>
    <w:p w14:paraId="24B27B9C" w14:textId="77777777" w:rsidR="00E25E03" w:rsidRPr="009F257C" w:rsidRDefault="00E25E03" w:rsidP="009F257C">
      <w:pPr>
        <w:spacing w:before="120" w:after="120" w:line="240" w:lineRule="auto"/>
        <w:jc w:val="both"/>
        <w:rPr>
          <w:rFonts w:ascii="Adobe Caslon Pro" w:hAnsi="Adobe Caslon Pro"/>
        </w:rPr>
      </w:pPr>
    </w:p>
    <w:tbl>
      <w:tblPr>
        <w:tblStyle w:val="Tablaconcuadrcula"/>
        <w:tblW w:w="10456" w:type="dxa"/>
        <w:tblInd w:w="-567" w:type="dxa"/>
        <w:tblLook w:val="04A0" w:firstRow="1" w:lastRow="0" w:firstColumn="1" w:lastColumn="0" w:noHBand="0" w:noVBand="1"/>
      </w:tblPr>
      <w:tblGrid>
        <w:gridCol w:w="10456"/>
      </w:tblGrid>
      <w:tr w:rsidR="00E25E03" w:rsidRPr="00E927C4" w14:paraId="2CE0916D" w14:textId="77777777" w:rsidTr="00E14943">
        <w:tc>
          <w:tcPr>
            <w:tcW w:w="10456" w:type="dxa"/>
          </w:tcPr>
          <w:p w14:paraId="6E3CC864" w14:textId="77777777" w:rsidR="00E25E03" w:rsidRPr="00E927C4" w:rsidRDefault="00E25E03" w:rsidP="00E14943">
            <w:pPr>
              <w:jc w:val="center"/>
              <w:rPr>
                <w:rFonts w:ascii="Arial" w:hAnsi="Arial"/>
                <w:sz w:val="24"/>
                <w:szCs w:val="24"/>
              </w:rPr>
            </w:pPr>
            <w:r w:rsidRPr="00E927C4">
              <w:rPr>
                <w:rFonts w:ascii="Arial" w:hAnsi="Arial"/>
                <w:noProof/>
                <w:sz w:val="24"/>
                <w:szCs w:val="24"/>
                <w:lang w:eastAsia="es-MX"/>
              </w:rPr>
              <w:drawing>
                <wp:inline distT="0" distB="0" distL="0" distR="0" wp14:anchorId="77DD52AA" wp14:editId="37E8DFF7">
                  <wp:extent cx="5244065" cy="2947916"/>
                  <wp:effectExtent l="0" t="0" r="0" b="5080"/>
                  <wp:docPr id="15" name="Imagen 15" descr="B:\IMPORTANTES 2015\X C\XC-VER\XC-VER ECU IZQUIERD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MPORTANTES 2015\X C\XC-VER\XC-VER ECU IZQUIERDO.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1237" cy="2974433"/>
                          </a:xfrm>
                          <a:prstGeom prst="rect">
                            <a:avLst/>
                          </a:prstGeom>
                          <a:noFill/>
                          <a:ln>
                            <a:noFill/>
                          </a:ln>
                        </pic:spPr>
                      </pic:pic>
                    </a:graphicData>
                  </a:graphic>
                </wp:inline>
              </w:drawing>
            </w:r>
          </w:p>
        </w:tc>
      </w:tr>
      <w:tr w:rsidR="00E25E03" w:rsidRPr="00E25E03" w14:paraId="7D02A988" w14:textId="77777777" w:rsidTr="00E14943">
        <w:tc>
          <w:tcPr>
            <w:tcW w:w="10456" w:type="dxa"/>
          </w:tcPr>
          <w:p w14:paraId="3E37C80E" w14:textId="1BC60DC3" w:rsidR="00E25E03" w:rsidRPr="00E25E03" w:rsidRDefault="00E25E03" w:rsidP="00E25E03">
            <w:pPr>
              <w:jc w:val="center"/>
              <w:rPr>
                <w:rFonts w:ascii="Arial" w:hAnsi="Arial"/>
                <w:color w:val="4A442A" w:themeColor="background2" w:themeShade="40"/>
                <w:sz w:val="16"/>
                <w:szCs w:val="16"/>
              </w:rPr>
            </w:pPr>
            <w:r w:rsidRPr="00E25E03">
              <w:rPr>
                <w:rFonts w:ascii="Arial" w:hAnsi="Arial"/>
                <w:color w:val="4A442A" w:themeColor="background2" w:themeShade="40"/>
                <w:sz w:val="16"/>
                <w:szCs w:val="16"/>
              </w:rPr>
              <w:t xml:space="preserve">El grado de destrucción del XC-VER por impacto y fuego, destruyeron varios equipos que eran susceptibles de ser inspeccionados en laboratorio, sin embargo se </w:t>
            </w:r>
            <w:r>
              <w:rPr>
                <w:rFonts w:ascii="Arial" w:hAnsi="Arial"/>
                <w:color w:val="4A442A" w:themeColor="background2" w:themeShade="40"/>
                <w:sz w:val="16"/>
                <w:szCs w:val="16"/>
              </w:rPr>
              <w:t>rescataron ECU de ambos motores</w:t>
            </w:r>
            <w:r w:rsidRPr="00E25E03">
              <w:rPr>
                <w:rFonts w:ascii="Arial" w:hAnsi="Arial"/>
                <w:color w:val="4A442A" w:themeColor="background2" w:themeShade="40"/>
                <w:sz w:val="16"/>
                <w:szCs w:val="16"/>
              </w:rPr>
              <w:t>.</w:t>
            </w:r>
          </w:p>
        </w:tc>
      </w:tr>
      <w:tr w:rsidR="00E25E03" w:rsidRPr="00E927C4" w14:paraId="20B6D2B6" w14:textId="77777777" w:rsidTr="00E14943">
        <w:tc>
          <w:tcPr>
            <w:tcW w:w="10456" w:type="dxa"/>
          </w:tcPr>
          <w:p w14:paraId="6A2ECE8C" w14:textId="77777777" w:rsidR="00E25E03" w:rsidRPr="00E927C4" w:rsidRDefault="00E25E03" w:rsidP="00E14943">
            <w:pPr>
              <w:jc w:val="center"/>
              <w:rPr>
                <w:rFonts w:ascii="Arial" w:hAnsi="Arial"/>
                <w:sz w:val="24"/>
                <w:szCs w:val="24"/>
              </w:rPr>
            </w:pPr>
            <w:r w:rsidRPr="00E927C4">
              <w:rPr>
                <w:rFonts w:ascii="Arial" w:hAnsi="Arial"/>
                <w:noProof/>
                <w:sz w:val="24"/>
                <w:szCs w:val="24"/>
                <w:lang w:eastAsia="es-MX"/>
              </w:rPr>
              <w:drawing>
                <wp:inline distT="0" distB="0" distL="0" distR="0" wp14:anchorId="5CE17804" wp14:editId="495756C8">
                  <wp:extent cx="5239645" cy="3493826"/>
                  <wp:effectExtent l="0" t="0" r="0" b="0"/>
                  <wp:docPr id="16" name="Imagen 16" descr="B:\IMPORTANTES 2015\X C\XC-VER\100D3300\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MPORTANTES 2015\X C\XC-VER\100D3300\DSC_00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090" cy="3507459"/>
                          </a:xfrm>
                          <a:prstGeom prst="rect">
                            <a:avLst/>
                          </a:prstGeom>
                          <a:noFill/>
                          <a:ln>
                            <a:noFill/>
                          </a:ln>
                        </pic:spPr>
                      </pic:pic>
                    </a:graphicData>
                  </a:graphic>
                </wp:inline>
              </w:drawing>
            </w:r>
          </w:p>
        </w:tc>
      </w:tr>
      <w:tr w:rsidR="009F257C" w:rsidRPr="009F257C" w14:paraId="008B0032" w14:textId="77777777" w:rsidTr="00E14943">
        <w:tc>
          <w:tcPr>
            <w:tcW w:w="10456" w:type="dxa"/>
          </w:tcPr>
          <w:p w14:paraId="2DED3806" w14:textId="7AD27A26" w:rsidR="009F257C" w:rsidRPr="009F257C" w:rsidRDefault="009F257C" w:rsidP="009F257C">
            <w:pPr>
              <w:jc w:val="center"/>
              <w:rPr>
                <w:rFonts w:ascii="Arial" w:hAnsi="Arial"/>
                <w:color w:val="4A442A" w:themeColor="background2" w:themeShade="40"/>
                <w:sz w:val="16"/>
                <w:szCs w:val="16"/>
              </w:rPr>
            </w:pPr>
            <w:r w:rsidRPr="009F257C">
              <w:rPr>
                <w:rFonts w:ascii="Arial" w:hAnsi="Arial"/>
                <w:color w:val="4A442A" w:themeColor="background2" w:themeShade="40"/>
                <w:sz w:val="16"/>
                <w:szCs w:val="16"/>
              </w:rPr>
              <w:t>Vista de los daños a arbustos y pilares / postes de una barda a base de malla ciclonica</w:t>
            </w:r>
          </w:p>
        </w:tc>
      </w:tr>
      <w:tr w:rsidR="00E25E03" w:rsidRPr="00E927C4" w14:paraId="42B49C08" w14:textId="77777777" w:rsidTr="00E14943">
        <w:tc>
          <w:tcPr>
            <w:tcW w:w="10456" w:type="dxa"/>
          </w:tcPr>
          <w:p w14:paraId="20BE61A4" w14:textId="77777777" w:rsidR="00E25E03" w:rsidRPr="00E927C4" w:rsidRDefault="00E25E03" w:rsidP="00E14943">
            <w:pPr>
              <w:jc w:val="center"/>
              <w:rPr>
                <w:rFonts w:ascii="Arial" w:hAnsi="Arial"/>
                <w:noProof/>
                <w:sz w:val="24"/>
                <w:szCs w:val="24"/>
              </w:rPr>
            </w:pPr>
            <w:r w:rsidRPr="00E927C4">
              <w:rPr>
                <w:rFonts w:ascii="Arial" w:hAnsi="Arial"/>
                <w:noProof/>
                <w:sz w:val="24"/>
                <w:szCs w:val="24"/>
                <w:lang w:eastAsia="es-MX"/>
              </w:rPr>
              <w:lastRenderedPageBreak/>
              <w:drawing>
                <wp:inline distT="0" distB="0" distL="0" distR="0" wp14:anchorId="58363EAF" wp14:editId="340FA075">
                  <wp:extent cx="5170997" cy="3448050"/>
                  <wp:effectExtent l="0" t="0" r="0" b="0"/>
                  <wp:docPr id="17" name="Imagen 17" descr="B:\IMPORTANTES 2015\X C\XC-VER\100D3300\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MPORTANTES 2015\X C\XC-VER\100D3300\DSC_0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3250" cy="3456221"/>
                          </a:xfrm>
                          <a:prstGeom prst="rect">
                            <a:avLst/>
                          </a:prstGeom>
                          <a:noFill/>
                          <a:ln>
                            <a:noFill/>
                          </a:ln>
                        </pic:spPr>
                      </pic:pic>
                    </a:graphicData>
                  </a:graphic>
                </wp:inline>
              </w:drawing>
            </w:r>
          </w:p>
        </w:tc>
      </w:tr>
      <w:tr w:rsidR="00E25E03" w:rsidRPr="00E25E03" w14:paraId="1F84EEE1" w14:textId="77777777" w:rsidTr="00E14943">
        <w:tc>
          <w:tcPr>
            <w:tcW w:w="10456" w:type="dxa"/>
          </w:tcPr>
          <w:p w14:paraId="25D2B560" w14:textId="77777777" w:rsidR="00E25E03" w:rsidRPr="00E25E03" w:rsidRDefault="00E25E03" w:rsidP="00E25E03">
            <w:pPr>
              <w:jc w:val="center"/>
              <w:rPr>
                <w:rFonts w:ascii="Arial" w:hAnsi="Arial"/>
                <w:color w:val="4A442A" w:themeColor="background2" w:themeShade="40"/>
                <w:sz w:val="16"/>
                <w:szCs w:val="16"/>
              </w:rPr>
            </w:pPr>
            <w:r w:rsidRPr="00E25E03">
              <w:rPr>
                <w:rFonts w:ascii="Arial" w:hAnsi="Arial"/>
                <w:color w:val="4A442A" w:themeColor="background2" w:themeShade="40"/>
                <w:sz w:val="16"/>
                <w:szCs w:val="16"/>
              </w:rPr>
              <w:t>El XC-VER a su paso, con potencia, golpeó algunos arbustos, dañando 12 postes y su alambrado, asi como una cisterna de agua, sin provocar pérdidas de vidas a la población en tierra.</w:t>
            </w:r>
          </w:p>
        </w:tc>
      </w:tr>
      <w:tr w:rsidR="00E25E03" w:rsidRPr="00E927C4" w14:paraId="58A2F634" w14:textId="77777777" w:rsidTr="00E14943">
        <w:tc>
          <w:tcPr>
            <w:tcW w:w="10456" w:type="dxa"/>
          </w:tcPr>
          <w:p w14:paraId="49CD00C2" w14:textId="77777777" w:rsidR="00E25E03" w:rsidRPr="00E927C4" w:rsidRDefault="00E25E03" w:rsidP="00E14943">
            <w:pPr>
              <w:jc w:val="center"/>
              <w:rPr>
                <w:rFonts w:ascii="Arial" w:hAnsi="Arial"/>
                <w:noProof/>
                <w:sz w:val="24"/>
                <w:szCs w:val="24"/>
              </w:rPr>
            </w:pPr>
            <w:r w:rsidRPr="00E927C4">
              <w:rPr>
                <w:rFonts w:ascii="Arial" w:hAnsi="Arial"/>
                <w:noProof/>
                <w:sz w:val="24"/>
                <w:szCs w:val="24"/>
                <w:lang w:eastAsia="es-MX"/>
              </w:rPr>
              <w:drawing>
                <wp:inline distT="0" distB="0" distL="0" distR="0" wp14:anchorId="568B7D06" wp14:editId="404824D3">
                  <wp:extent cx="5149850" cy="3433948"/>
                  <wp:effectExtent l="0" t="0" r="0" b="0"/>
                  <wp:docPr id="18" name="Imagen 18" descr="B:\IMPORTANTES 2015\X C\XC-VER\100D3300\DSC_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MPORTANTES 2015\X C\XC-VER\100D3300\DSC_00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6347" cy="3444949"/>
                          </a:xfrm>
                          <a:prstGeom prst="rect">
                            <a:avLst/>
                          </a:prstGeom>
                          <a:noFill/>
                          <a:ln>
                            <a:noFill/>
                          </a:ln>
                        </pic:spPr>
                      </pic:pic>
                    </a:graphicData>
                  </a:graphic>
                </wp:inline>
              </w:drawing>
            </w:r>
          </w:p>
        </w:tc>
      </w:tr>
      <w:tr w:rsidR="009F257C" w:rsidRPr="009F257C" w14:paraId="31FC13DC" w14:textId="77777777" w:rsidTr="00E14943">
        <w:tc>
          <w:tcPr>
            <w:tcW w:w="10456" w:type="dxa"/>
          </w:tcPr>
          <w:p w14:paraId="0FEA7E4D" w14:textId="1ED93F5D" w:rsidR="009F257C" w:rsidRPr="009F257C" w:rsidRDefault="009F257C" w:rsidP="009F257C">
            <w:pPr>
              <w:jc w:val="center"/>
              <w:rPr>
                <w:rFonts w:ascii="Arial" w:hAnsi="Arial"/>
                <w:color w:val="4A442A" w:themeColor="background2" w:themeShade="40"/>
                <w:sz w:val="16"/>
                <w:szCs w:val="16"/>
              </w:rPr>
            </w:pPr>
            <w:r w:rsidRPr="009F257C">
              <w:rPr>
                <w:rFonts w:ascii="Arial" w:hAnsi="Arial"/>
                <w:color w:val="4A442A" w:themeColor="background2" w:themeShade="40"/>
                <w:sz w:val="16"/>
                <w:szCs w:val="16"/>
              </w:rPr>
              <w:t>Vista del contenedor de agua potable, destruido al impacto del XC-VER</w:t>
            </w:r>
          </w:p>
        </w:tc>
      </w:tr>
      <w:tr w:rsidR="00E25E03" w:rsidRPr="00E927C4" w14:paraId="77F57F09" w14:textId="77777777" w:rsidTr="00E14943">
        <w:tc>
          <w:tcPr>
            <w:tcW w:w="10456" w:type="dxa"/>
          </w:tcPr>
          <w:p w14:paraId="7ECC2006" w14:textId="77777777" w:rsidR="00E25E03" w:rsidRPr="00E927C4" w:rsidRDefault="00E25E03" w:rsidP="00E14943">
            <w:pPr>
              <w:jc w:val="center"/>
              <w:rPr>
                <w:rFonts w:ascii="Arial" w:hAnsi="Arial"/>
                <w:noProof/>
                <w:sz w:val="24"/>
                <w:szCs w:val="24"/>
              </w:rPr>
            </w:pPr>
            <w:r w:rsidRPr="00E927C4">
              <w:rPr>
                <w:rFonts w:ascii="Arial" w:hAnsi="Arial"/>
                <w:noProof/>
                <w:sz w:val="24"/>
                <w:szCs w:val="24"/>
                <w:lang w:eastAsia="es-MX"/>
              </w:rPr>
              <w:lastRenderedPageBreak/>
              <w:drawing>
                <wp:inline distT="0" distB="0" distL="0" distR="0" wp14:anchorId="2AB97DBB" wp14:editId="291948ED">
                  <wp:extent cx="5612130" cy="315658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254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tc>
      </w:tr>
      <w:tr w:rsidR="00E25E03" w:rsidRPr="00E25E03" w14:paraId="3FFDC07B" w14:textId="77777777" w:rsidTr="00E14943">
        <w:tc>
          <w:tcPr>
            <w:tcW w:w="10456" w:type="dxa"/>
          </w:tcPr>
          <w:p w14:paraId="20177C06" w14:textId="77777777" w:rsidR="00E25E03" w:rsidRPr="00E25E03" w:rsidRDefault="00E25E03" w:rsidP="00E25E03">
            <w:pPr>
              <w:jc w:val="center"/>
              <w:rPr>
                <w:rFonts w:ascii="Arial" w:hAnsi="Arial"/>
                <w:color w:val="4A442A" w:themeColor="background2" w:themeShade="40"/>
                <w:sz w:val="16"/>
                <w:szCs w:val="16"/>
              </w:rPr>
            </w:pPr>
            <w:r w:rsidRPr="00E25E03">
              <w:rPr>
                <w:rFonts w:ascii="Arial" w:hAnsi="Arial"/>
                <w:color w:val="4A442A" w:themeColor="background2" w:themeShade="40"/>
                <w:sz w:val="16"/>
                <w:szCs w:val="16"/>
              </w:rPr>
              <w:t>Los dos motores Rolls Royce quedaron junto con el nucleo del Rotor Principal</w:t>
            </w:r>
          </w:p>
        </w:tc>
      </w:tr>
      <w:tr w:rsidR="00E25E03" w:rsidRPr="00E927C4" w14:paraId="6E18BAA3" w14:textId="77777777" w:rsidTr="00E14943">
        <w:tc>
          <w:tcPr>
            <w:tcW w:w="10456" w:type="dxa"/>
          </w:tcPr>
          <w:p w14:paraId="04CE0169" w14:textId="77777777" w:rsidR="00E25E03" w:rsidRPr="00E927C4" w:rsidRDefault="00E25E03" w:rsidP="00E14943">
            <w:pPr>
              <w:jc w:val="center"/>
              <w:rPr>
                <w:rFonts w:ascii="Arial" w:hAnsi="Arial"/>
                <w:noProof/>
                <w:sz w:val="24"/>
                <w:szCs w:val="24"/>
              </w:rPr>
            </w:pPr>
            <w:r w:rsidRPr="00E927C4">
              <w:rPr>
                <w:rFonts w:ascii="Arial" w:hAnsi="Arial"/>
                <w:noProof/>
                <w:sz w:val="24"/>
                <w:szCs w:val="24"/>
                <w:lang w:eastAsia="es-MX"/>
              </w:rPr>
              <w:drawing>
                <wp:inline distT="0" distB="0" distL="0" distR="0" wp14:anchorId="4A0F6558" wp14:editId="4BAFB21E">
                  <wp:extent cx="5520683" cy="310515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5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33503" cy="3112361"/>
                          </a:xfrm>
                          <a:prstGeom prst="rect">
                            <a:avLst/>
                          </a:prstGeom>
                        </pic:spPr>
                      </pic:pic>
                    </a:graphicData>
                  </a:graphic>
                </wp:inline>
              </w:drawing>
            </w:r>
          </w:p>
        </w:tc>
      </w:tr>
      <w:tr w:rsidR="00E25E03" w:rsidRPr="00E25E03" w14:paraId="79FC531A" w14:textId="77777777" w:rsidTr="00E14943">
        <w:tc>
          <w:tcPr>
            <w:tcW w:w="10456" w:type="dxa"/>
          </w:tcPr>
          <w:p w14:paraId="45BCE079" w14:textId="77777777" w:rsidR="00E25E03" w:rsidRPr="00E25E03" w:rsidRDefault="00E25E03" w:rsidP="00E25E03">
            <w:pPr>
              <w:jc w:val="center"/>
              <w:rPr>
                <w:rFonts w:ascii="Arial" w:hAnsi="Arial"/>
                <w:color w:val="4A442A" w:themeColor="background2" w:themeShade="40"/>
                <w:sz w:val="16"/>
                <w:szCs w:val="16"/>
              </w:rPr>
            </w:pPr>
            <w:r w:rsidRPr="00E25E03">
              <w:rPr>
                <w:rFonts w:ascii="Arial" w:hAnsi="Arial"/>
                <w:color w:val="4A442A" w:themeColor="background2" w:themeShade="40"/>
                <w:sz w:val="16"/>
                <w:szCs w:val="16"/>
              </w:rPr>
              <w:t>Todo el cuerpo básico del Helicóptero quedó desiminado a lo largo de la trayectoria de inercia del XC-VER, dada la velocidad de desplazamiento y los impactos contra el terreno era imposible que hubiera alguna probabilidad de que los ocupantes de la aeronave quedaran con vida.</w:t>
            </w:r>
          </w:p>
        </w:tc>
      </w:tr>
    </w:tbl>
    <w:p w14:paraId="600D01C8" w14:textId="77777777" w:rsidR="00E25E03" w:rsidRPr="00E25E03" w:rsidRDefault="00E25E03" w:rsidP="00E25E03">
      <w:pPr>
        <w:pStyle w:val="Prrafodelista"/>
        <w:numPr>
          <w:ilvl w:val="0"/>
          <w:numId w:val="14"/>
        </w:numPr>
        <w:rPr>
          <w:sz w:val="2"/>
          <w:szCs w:val="2"/>
        </w:rPr>
      </w:pPr>
    </w:p>
    <w:p w14:paraId="6E0A40E0" w14:textId="77777777" w:rsidR="00E25E03" w:rsidRPr="00E25E03" w:rsidRDefault="00E25E03" w:rsidP="00E25E03">
      <w:pPr>
        <w:pStyle w:val="Prrafodelista"/>
        <w:numPr>
          <w:ilvl w:val="0"/>
          <w:numId w:val="14"/>
        </w:numPr>
        <w:spacing w:after="0" w:line="240" w:lineRule="auto"/>
        <w:rPr>
          <w:sz w:val="2"/>
          <w:szCs w:val="2"/>
        </w:rPr>
      </w:pPr>
    </w:p>
    <w:p w14:paraId="78584A3B" w14:textId="77777777" w:rsidR="00F600D8" w:rsidRPr="00576051" w:rsidRDefault="00F600D8" w:rsidP="00F600D8">
      <w:pPr>
        <w:pStyle w:val="Puesto"/>
        <w:spacing w:before="240" w:after="120"/>
        <w:rPr>
          <w:rStyle w:val="Textoennegrita"/>
        </w:rPr>
      </w:pPr>
      <w:r w:rsidRPr="00F600D8">
        <w:rPr>
          <w:b w:val="0"/>
          <w:bCs/>
        </w:rPr>
        <w:t>CONCLUSIONES</w:t>
      </w:r>
    </w:p>
    <w:p w14:paraId="6E24BDFB" w14:textId="533AD3FA" w:rsidR="00F600D8" w:rsidRDefault="00F600D8" w:rsidP="00581157">
      <w:pPr>
        <w:spacing w:after="0" w:line="240" w:lineRule="auto"/>
        <w:ind w:left="426" w:hanging="426"/>
        <w:jc w:val="both"/>
      </w:pPr>
      <w:r>
        <w:t>1.-</w:t>
      </w:r>
      <w:r>
        <w:tab/>
      </w:r>
      <w:r w:rsidR="00602B11">
        <w:t>La tripulación del XC-VER realizaron una operación con plan de vuelo visual, existiendo condiciones VMC.</w:t>
      </w:r>
    </w:p>
    <w:p w14:paraId="73E5D575" w14:textId="77777777" w:rsidR="00602B11" w:rsidRPr="00F600D8" w:rsidRDefault="00602B11" w:rsidP="00581157">
      <w:pPr>
        <w:spacing w:after="0" w:line="240" w:lineRule="auto"/>
        <w:ind w:left="426" w:hanging="426"/>
        <w:jc w:val="both"/>
        <w:rPr>
          <w:rFonts w:ascii="Adobe Caslon Pro" w:hAnsi="Adobe Caslon Pro"/>
        </w:rPr>
      </w:pPr>
    </w:p>
    <w:p w14:paraId="194B8276" w14:textId="6A2468F6" w:rsidR="00124AE7" w:rsidRDefault="009F31FF" w:rsidP="00F600D8">
      <w:pPr>
        <w:ind w:left="426" w:hanging="426"/>
        <w:jc w:val="both"/>
        <w:rPr>
          <w:rFonts w:ascii="Adobe Caslon Pro" w:hAnsi="Adobe Caslon Pro"/>
        </w:rPr>
      </w:pPr>
      <w:r>
        <w:rPr>
          <w:rFonts w:ascii="Adobe Caslon Pro" w:hAnsi="Adobe Caslon Pro"/>
        </w:rPr>
        <w:t>2</w:t>
      </w:r>
      <w:r w:rsidR="00602B11">
        <w:rPr>
          <w:rFonts w:ascii="Adobe Caslon Pro" w:hAnsi="Adobe Caslon Pro"/>
        </w:rPr>
        <w:t>.-</w:t>
      </w:r>
      <w:r w:rsidR="00124AE7">
        <w:rPr>
          <w:rFonts w:ascii="Adobe Caslon Pro" w:hAnsi="Adobe Caslon Pro"/>
        </w:rPr>
        <w:tab/>
      </w:r>
      <w:r w:rsidR="00602B11">
        <w:rPr>
          <w:rFonts w:ascii="Adobe Caslon Pro" w:hAnsi="Adobe Caslon Pro"/>
        </w:rPr>
        <w:t>Retorno a la estación Jalapa, existiendo condiciones de presencia de bruma y humo, así como neblina.</w:t>
      </w:r>
    </w:p>
    <w:p w14:paraId="12E3F745" w14:textId="77777777" w:rsidR="00124AE7" w:rsidRPr="00F600D8" w:rsidRDefault="00124AE7" w:rsidP="00F600D8">
      <w:pPr>
        <w:ind w:left="426" w:hanging="426"/>
        <w:jc w:val="both"/>
        <w:rPr>
          <w:rFonts w:ascii="Adobe Caslon Pro" w:hAnsi="Adobe Caslon Pro"/>
        </w:rPr>
      </w:pPr>
    </w:p>
    <w:p w14:paraId="4E91D50E" w14:textId="77777777" w:rsidR="001E2561" w:rsidRPr="001E2561" w:rsidRDefault="001E2561" w:rsidP="001E2561">
      <w:pPr>
        <w:spacing w:before="120" w:after="240" w:line="240" w:lineRule="auto"/>
        <w:jc w:val="both"/>
        <w:rPr>
          <w:lang w:eastAsia="es-ES"/>
        </w:rPr>
      </w:pPr>
      <w:r w:rsidRPr="001E2561">
        <w:rPr>
          <w:rFonts w:ascii="Adobe Caslon Pro" w:hAnsi="Adobe Caslon Pro"/>
          <w:lang w:eastAsia="es-ES"/>
        </w:rPr>
        <w:t>La Comisión Investigadora y Dictaminadora de Accidentes Aéreos determinó como causa probable:</w:t>
      </w:r>
    </w:p>
    <w:p w14:paraId="4BA747E6" w14:textId="77777777" w:rsidR="00B45081" w:rsidRDefault="00B45081" w:rsidP="00B45081">
      <w:pPr>
        <w:pStyle w:val="Puesto"/>
      </w:pPr>
      <w:r>
        <w:t>CAUSA PROBABLE</w:t>
      </w:r>
    </w:p>
    <w:p w14:paraId="6B7E2190" w14:textId="2F1EFBB7" w:rsidR="00F600D8" w:rsidRPr="00E25E03" w:rsidRDefault="00E25E03" w:rsidP="00E25E03">
      <w:pPr>
        <w:jc w:val="center"/>
        <w:rPr>
          <w:rFonts w:ascii="Adobe Caslon Pro" w:hAnsi="Adobe Caslon Pro"/>
          <w:b/>
        </w:rPr>
      </w:pPr>
      <w:r w:rsidRPr="00E25E03">
        <w:rPr>
          <w:rFonts w:ascii="Adobe Caslon Pro" w:hAnsi="Adobe Caslon Pro"/>
          <w:b/>
        </w:rPr>
        <w:t>“IMPACTO CONTRA EL TERRENO ASCENDENTE DURANTE UN VUELO VISUAL, EXISTIENDO CONDICIONES VMC”</w:t>
      </w:r>
    </w:p>
    <w:p w14:paraId="60DA7770" w14:textId="77777777" w:rsidR="00B45081" w:rsidRPr="006404D1" w:rsidRDefault="00B45081" w:rsidP="00B45081">
      <w:pPr>
        <w:pStyle w:val="Puesto"/>
      </w:pPr>
      <w:r>
        <w:t>FASE DE VUELO</w:t>
      </w:r>
    </w:p>
    <w:p w14:paraId="3824F3B5" w14:textId="43B404A2" w:rsidR="00B45081" w:rsidRPr="001E2561" w:rsidRDefault="00E25E03" w:rsidP="00A66998">
      <w:pPr>
        <w:spacing w:before="120" w:after="240" w:line="240" w:lineRule="exact"/>
        <w:jc w:val="both"/>
        <w:rPr>
          <w:rFonts w:ascii="Adobe Caslon Pro" w:hAnsi="Adobe Caslon Pro"/>
          <w:sz w:val="24"/>
          <w:lang w:eastAsia="es-ES"/>
        </w:rPr>
      </w:pPr>
      <w:r>
        <w:rPr>
          <w:rFonts w:ascii="Adobe Caslon Pro" w:hAnsi="Adobe Caslon Pro"/>
          <w:sz w:val="24"/>
          <w:lang w:eastAsia="es-ES"/>
        </w:rPr>
        <w:t>APROXIMACIÓN</w:t>
      </w:r>
    </w:p>
    <w:p w14:paraId="7CA62F6E" w14:textId="77777777" w:rsidR="00B45081" w:rsidRPr="00C4103C" w:rsidRDefault="00B45081" w:rsidP="00A66998">
      <w:pPr>
        <w:pStyle w:val="Puesto"/>
        <w:spacing w:before="120" w:after="240"/>
        <w:rPr>
          <w:szCs w:val="24"/>
        </w:rPr>
      </w:pPr>
      <w:r w:rsidRPr="00C4103C">
        <w:rPr>
          <w:szCs w:val="24"/>
        </w:rPr>
        <w:t>FACTORES CONTRIBUYENTES</w:t>
      </w:r>
    </w:p>
    <w:p w14:paraId="0E769682" w14:textId="33BDCDB9" w:rsidR="000E4AA0" w:rsidRPr="000E4AA0" w:rsidRDefault="00602B11" w:rsidP="000E4AA0">
      <w:pPr>
        <w:pStyle w:val="Prrafodelista"/>
        <w:numPr>
          <w:ilvl w:val="0"/>
          <w:numId w:val="17"/>
        </w:numPr>
        <w:spacing w:before="120" w:after="120" w:line="240" w:lineRule="auto"/>
        <w:contextualSpacing w:val="0"/>
        <w:jc w:val="both"/>
        <w:rPr>
          <w:rFonts w:ascii="Adobe Caslon Pro" w:hAnsi="Adobe Caslon Pro"/>
        </w:rPr>
      </w:pPr>
      <w:r>
        <w:rPr>
          <w:rFonts w:ascii="Adobe Caslon Pro" w:hAnsi="Adobe Caslon Pro"/>
        </w:rPr>
        <w:t>Falta de información relativa a las condiciones de tiempo prevalecientes al momento de la operación.</w:t>
      </w:r>
    </w:p>
    <w:p w14:paraId="7678C354" w14:textId="4FA48335" w:rsidR="000E4AA0" w:rsidRPr="000E4AA0" w:rsidRDefault="00602B11" w:rsidP="000E4AA0">
      <w:pPr>
        <w:pStyle w:val="Prrafodelista"/>
        <w:numPr>
          <w:ilvl w:val="0"/>
          <w:numId w:val="17"/>
        </w:numPr>
        <w:spacing w:before="120" w:after="120" w:line="240" w:lineRule="auto"/>
        <w:contextualSpacing w:val="0"/>
        <w:jc w:val="both"/>
        <w:rPr>
          <w:rFonts w:ascii="Adobe Caslon Pro" w:hAnsi="Adobe Caslon Pro"/>
        </w:rPr>
      </w:pPr>
      <w:r>
        <w:rPr>
          <w:rFonts w:ascii="Adobe Caslon Pro" w:hAnsi="Adobe Caslon Pro"/>
        </w:rPr>
        <w:t>Tripulación con exceso de confianza en su experiencia y capacidades</w:t>
      </w:r>
    </w:p>
    <w:p w14:paraId="6771F52E" w14:textId="77777777" w:rsidR="00B45081" w:rsidRPr="00C4103C" w:rsidRDefault="00B45081" w:rsidP="00B45081">
      <w:pPr>
        <w:pStyle w:val="Puesto"/>
        <w:spacing w:before="120" w:after="200"/>
        <w:rPr>
          <w:szCs w:val="24"/>
        </w:rPr>
      </w:pPr>
      <w:r>
        <w:rPr>
          <w:szCs w:val="24"/>
        </w:rPr>
        <w:t>RECOMENDACIONES</w:t>
      </w:r>
    </w:p>
    <w:p w14:paraId="55D25892" w14:textId="77777777" w:rsidR="00B5134A" w:rsidRPr="00320BEC" w:rsidRDefault="00B5134A" w:rsidP="00B5134A">
      <w:pPr>
        <w:ind w:left="360"/>
        <w:rPr>
          <w:rFonts w:ascii="Adobe Caslon Pro" w:hAnsi="Adobe Caslon Pro"/>
        </w:rPr>
      </w:pPr>
      <w:r w:rsidRPr="00320BEC">
        <w:rPr>
          <w:rFonts w:ascii="Adobe Caslon Pro" w:hAnsi="Adobe Caslon Pro"/>
        </w:rPr>
        <w:t>AL OPERADOR</w:t>
      </w:r>
    </w:p>
    <w:p w14:paraId="78CA73C8" w14:textId="7DC631E9" w:rsidR="00B5134A" w:rsidRDefault="00602B11" w:rsidP="00320BEC">
      <w:pPr>
        <w:pStyle w:val="Prrafodelista"/>
        <w:numPr>
          <w:ilvl w:val="0"/>
          <w:numId w:val="18"/>
        </w:numPr>
        <w:spacing w:before="120" w:after="120" w:line="240" w:lineRule="auto"/>
        <w:contextualSpacing w:val="0"/>
        <w:jc w:val="both"/>
        <w:rPr>
          <w:rFonts w:ascii="Adobe Caslon Pro" w:hAnsi="Adobe Caslon Pro"/>
        </w:rPr>
      </w:pPr>
      <w:r>
        <w:rPr>
          <w:rFonts w:ascii="Adobe Caslon Pro" w:hAnsi="Adobe Caslon Pro"/>
        </w:rPr>
        <w:t xml:space="preserve">Integrar una carpeta meteorológica a las tripulaciones, realizando el estudio de esta información conjuntamente con el despachador, para decidir respecto de la operación que se pretenda </w:t>
      </w:r>
      <w:r w:rsidR="001733CD">
        <w:rPr>
          <w:rFonts w:ascii="Adobe Caslon Pro" w:hAnsi="Adobe Caslon Pro"/>
        </w:rPr>
        <w:t>realizar.</w:t>
      </w:r>
    </w:p>
    <w:p w14:paraId="6BC3A7A0" w14:textId="77777777" w:rsidR="00F319B9" w:rsidRPr="000C1E11" w:rsidRDefault="00F319B9" w:rsidP="000C1E11">
      <w:pPr>
        <w:spacing w:before="120" w:after="240" w:line="240" w:lineRule="auto"/>
        <w:jc w:val="both"/>
        <w:rPr>
          <w:rFonts w:ascii="Adobe Caslon Pro" w:hAnsi="Adobe Caslon Pro"/>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2"/>
      </w:tblGrid>
      <w:tr w:rsidR="009D47F5" w14:paraId="6226664A" w14:textId="77777777" w:rsidTr="00CF3F0E">
        <w:trPr>
          <w:trHeight w:val="2189"/>
          <w:jc w:val="center"/>
        </w:trPr>
        <w:tc>
          <w:tcPr>
            <w:tcW w:w="7772" w:type="dxa"/>
          </w:tcPr>
          <w:p w14:paraId="4C028CAD" w14:textId="77777777" w:rsidR="009D47F5" w:rsidRDefault="009D47F5" w:rsidP="0021658C">
            <w:pPr>
              <w:jc w:val="center"/>
              <w:rPr>
                <w:rFonts w:ascii="Adobe Caslon Pro" w:hAnsi="Adobe Caslon Pro"/>
                <w:sz w:val="20"/>
                <w:szCs w:val="20"/>
              </w:rPr>
            </w:pPr>
            <w:r>
              <w:rPr>
                <w:rFonts w:ascii="Adobe Caslon Pro" w:hAnsi="Adobe Caslon Pro"/>
                <w:sz w:val="20"/>
                <w:szCs w:val="20"/>
              </w:rPr>
              <w:t xml:space="preserve">EL </w:t>
            </w:r>
            <w:r w:rsidR="00F319B9">
              <w:rPr>
                <w:rFonts w:ascii="Adobe Caslon Pro" w:hAnsi="Adobe Caslon Pro"/>
                <w:sz w:val="20"/>
                <w:szCs w:val="20"/>
              </w:rPr>
              <w:t>SECRETARIO</w:t>
            </w:r>
            <w:r>
              <w:rPr>
                <w:rFonts w:ascii="Adobe Caslon Pro" w:hAnsi="Adobe Caslon Pro"/>
                <w:sz w:val="20"/>
                <w:szCs w:val="20"/>
              </w:rPr>
              <w:t xml:space="preserve"> DE LA COMISIÓN INVESTIGADORA Y DICTAMINADORA DE ACCIDENTES E INCIDENTES DE AVIACIÓN</w:t>
            </w:r>
          </w:p>
          <w:p w14:paraId="18DBA3E3" w14:textId="77777777" w:rsidR="009D47F5" w:rsidRDefault="009D47F5" w:rsidP="0021658C">
            <w:pPr>
              <w:jc w:val="center"/>
              <w:rPr>
                <w:rFonts w:ascii="Adobe Caslon Pro" w:hAnsi="Adobe Caslon Pro"/>
                <w:sz w:val="20"/>
                <w:szCs w:val="20"/>
              </w:rPr>
            </w:pPr>
          </w:p>
          <w:p w14:paraId="3D2B098A" w14:textId="77777777" w:rsidR="00F319B9" w:rsidRDefault="00F319B9" w:rsidP="0021658C">
            <w:pPr>
              <w:jc w:val="center"/>
              <w:rPr>
                <w:rFonts w:ascii="Adobe Caslon Pro" w:hAnsi="Adobe Caslon Pro"/>
                <w:sz w:val="20"/>
                <w:szCs w:val="20"/>
              </w:rPr>
            </w:pPr>
          </w:p>
          <w:p w14:paraId="3719D750" w14:textId="77777777" w:rsidR="003119F6" w:rsidRDefault="003119F6" w:rsidP="0021658C">
            <w:pPr>
              <w:jc w:val="center"/>
              <w:rPr>
                <w:rFonts w:ascii="Adobe Caslon Pro" w:hAnsi="Adobe Caslon Pro"/>
                <w:sz w:val="20"/>
                <w:szCs w:val="20"/>
              </w:rPr>
            </w:pPr>
          </w:p>
          <w:p w14:paraId="7565EC47" w14:textId="77777777" w:rsidR="009D47F5" w:rsidRDefault="009D47F5" w:rsidP="0021658C">
            <w:pPr>
              <w:jc w:val="center"/>
              <w:rPr>
                <w:rFonts w:ascii="Adobe Caslon Pro" w:hAnsi="Adobe Caslon Pro"/>
                <w:sz w:val="20"/>
                <w:szCs w:val="20"/>
              </w:rPr>
            </w:pPr>
            <w:r>
              <w:rPr>
                <w:rFonts w:ascii="Adobe Caslon Pro" w:hAnsi="Adobe Caslon Pro"/>
                <w:sz w:val="20"/>
                <w:szCs w:val="20"/>
              </w:rPr>
              <w:t>______________________________________</w:t>
            </w:r>
          </w:p>
        </w:tc>
      </w:tr>
      <w:tr w:rsidR="009D47F5" w:rsidRPr="00860EAF" w14:paraId="526A0EA7" w14:textId="77777777" w:rsidTr="00062239">
        <w:trPr>
          <w:trHeight w:val="479"/>
          <w:jc w:val="center"/>
        </w:trPr>
        <w:tc>
          <w:tcPr>
            <w:tcW w:w="7772" w:type="dxa"/>
          </w:tcPr>
          <w:p w14:paraId="762F0084" w14:textId="77777777" w:rsidR="009D47F5" w:rsidRPr="00860EAF" w:rsidRDefault="009D47F5" w:rsidP="0021658C">
            <w:pPr>
              <w:jc w:val="center"/>
              <w:rPr>
                <w:rFonts w:ascii="Adobe Caslon Pro" w:hAnsi="Adobe Caslon Pro"/>
                <w:sz w:val="20"/>
                <w:szCs w:val="20"/>
              </w:rPr>
            </w:pPr>
            <w:r w:rsidRPr="00860EAF">
              <w:rPr>
                <w:rFonts w:ascii="Adobe Caslon Pro" w:hAnsi="Adobe Caslon Pro"/>
                <w:sz w:val="20"/>
                <w:szCs w:val="20"/>
              </w:rPr>
              <w:t>ING. JOSÉ ARMANDO CONSTANTINO TERCERO</w:t>
            </w:r>
          </w:p>
          <w:p w14:paraId="0433CDC7" w14:textId="77777777" w:rsidR="009D47F5" w:rsidRPr="00CF3F0E" w:rsidRDefault="009D47F5" w:rsidP="00062239">
            <w:pPr>
              <w:jc w:val="center"/>
              <w:rPr>
                <w:rFonts w:ascii="Adobe Caslon Pro" w:hAnsi="Adobe Caslon Pro"/>
                <w:sz w:val="20"/>
                <w:szCs w:val="20"/>
              </w:rPr>
            </w:pPr>
            <w:r w:rsidRPr="00860EAF">
              <w:rPr>
                <w:rFonts w:ascii="Adobe Caslon Pro" w:hAnsi="Adobe Caslon Pro"/>
                <w:sz w:val="20"/>
                <w:szCs w:val="20"/>
              </w:rPr>
              <w:t xml:space="preserve">CED. </w:t>
            </w:r>
            <w:r>
              <w:rPr>
                <w:rFonts w:ascii="Adobe Caslon Pro" w:hAnsi="Adobe Caslon Pro"/>
                <w:sz w:val="20"/>
                <w:szCs w:val="20"/>
              </w:rPr>
              <w:t>PROF. 1718542</w:t>
            </w:r>
          </w:p>
        </w:tc>
      </w:tr>
    </w:tbl>
    <w:p w14:paraId="49C101D2" w14:textId="77777777" w:rsidR="00B45081" w:rsidRPr="00062239" w:rsidRDefault="00B45081" w:rsidP="00B5134A">
      <w:pPr>
        <w:tabs>
          <w:tab w:val="center" w:pos="4532"/>
        </w:tabs>
        <w:rPr>
          <w:rFonts w:ascii="Adobe Caslon Pro" w:hAnsi="Adobe Caslon Pro"/>
          <w:sz w:val="20"/>
          <w:szCs w:val="20"/>
        </w:rPr>
      </w:pPr>
    </w:p>
    <w:sectPr w:rsidR="00B45081" w:rsidRPr="00062239" w:rsidSect="00CF3F0E">
      <w:headerReference w:type="even" r:id="rId20"/>
      <w:headerReference w:type="default" r:id="rId21"/>
      <w:footerReference w:type="even" r:id="rId22"/>
      <w:footerReference w:type="default" r:id="rId23"/>
      <w:headerReference w:type="first" r:id="rId24"/>
      <w:footerReference w:type="first" r:id="rId25"/>
      <w:pgSz w:w="12240" w:h="15840"/>
      <w:pgMar w:top="2268" w:right="1588" w:bottom="1531" w:left="158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A8ECF" w14:textId="77777777" w:rsidR="00886285" w:rsidRDefault="00886285" w:rsidP="00AA0EF3">
      <w:pPr>
        <w:spacing w:after="0" w:line="240" w:lineRule="auto"/>
      </w:pPr>
      <w:r>
        <w:separator/>
      </w:r>
    </w:p>
  </w:endnote>
  <w:endnote w:type="continuationSeparator" w:id="0">
    <w:p w14:paraId="00681D1A" w14:textId="77777777" w:rsidR="00886285" w:rsidRDefault="00886285" w:rsidP="00AA0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dobe Caslon Pro">
    <w:altName w:val="Times New Roman"/>
    <w:panose1 w:val="00000000000000000000"/>
    <w:charset w:val="00"/>
    <w:family w:val="roman"/>
    <w:notTrueType/>
    <w:pitch w:val="variable"/>
    <w:sig w:usb0="800000AF" w:usb1="5000205B" w:usb2="00000000" w:usb3="00000000" w:csb0="0000009B"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iberation Serif">
    <w:altName w:val="MS PMincho"/>
    <w:charset w:val="8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CA6FB" w14:textId="77777777" w:rsidR="00CF3F0E" w:rsidRDefault="00CF3F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464" w:type="dxa"/>
      <w:tblBorders>
        <w:top w:val="thickThinSmallGap" w:sz="24" w:space="0" w:color="008000"/>
        <w:left w:val="none" w:sz="0" w:space="0" w:color="auto"/>
        <w:bottom w:val="none" w:sz="0" w:space="0" w:color="auto"/>
        <w:right w:val="none" w:sz="0" w:space="0" w:color="auto"/>
        <w:insideH w:val="thickThinSmallGap" w:sz="24" w:space="0" w:color="008000"/>
        <w:insideV w:val="none" w:sz="0" w:space="0" w:color="auto"/>
      </w:tblBorders>
      <w:tblLook w:val="04A0" w:firstRow="1" w:lastRow="0" w:firstColumn="1" w:lastColumn="0" w:noHBand="0" w:noVBand="1"/>
    </w:tblPr>
    <w:tblGrid>
      <w:gridCol w:w="4219"/>
      <w:gridCol w:w="709"/>
      <w:gridCol w:w="4536"/>
    </w:tblGrid>
    <w:tr w:rsidR="00E97C3B" w:rsidRPr="00374138" w14:paraId="14B3FA12" w14:textId="77777777" w:rsidTr="009C6565">
      <w:tc>
        <w:tcPr>
          <w:tcW w:w="4219" w:type="dxa"/>
        </w:tcPr>
        <w:p w14:paraId="21A830E3" w14:textId="77777777" w:rsidR="00E97C3B" w:rsidRPr="00AA0EF3" w:rsidRDefault="00E97C3B">
          <w:pPr>
            <w:pStyle w:val="Piedepgina"/>
            <w:rPr>
              <w:rFonts w:ascii="Adobe Caslon Pro" w:hAnsi="Adobe Caslon Pro"/>
              <w:i/>
              <w:sz w:val="20"/>
            </w:rPr>
          </w:pPr>
          <w:r w:rsidRPr="00AA0EF3">
            <w:rPr>
              <w:rFonts w:ascii="Adobe Caslon Pro" w:hAnsi="Adobe Caslon Pro"/>
              <w:i/>
              <w:color w:val="4A442A" w:themeColor="background2" w:themeShade="40"/>
              <w:sz w:val="20"/>
            </w:rPr>
            <w:t>Formato C</w:t>
          </w:r>
          <w:r>
            <w:rPr>
              <w:rFonts w:ascii="Adobe Caslon Pro" w:hAnsi="Adobe Caslon Pro"/>
              <w:i/>
              <w:color w:val="4A442A" w:themeColor="background2" w:themeShade="40"/>
              <w:sz w:val="20"/>
            </w:rPr>
            <w:t>.</w:t>
          </w:r>
          <w:r w:rsidRPr="00AA0EF3">
            <w:rPr>
              <w:rFonts w:ascii="Adobe Caslon Pro" w:hAnsi="Adobe Caslon Pro"/>
              <w:i/>
              <w:color w:val="4A442A" w:themeColor="background2" w:themeShade="40"/>
              <w:sz w:val="20"/>
            </w:rPr>
            <w:t>I</w:t>
          </w:r>
          <w:r>
            <w:rPr>
              <w:rFonts w:ascii="Adobe Caslon Pro" w:hAnsi="Adobe Caslon Pro"/>
              <w:i/>
              <w:color w:val="4A442A" w:themeColor="background2" w:themeShade="40"/>
              <w:sz w:val="20"/>
            </w:rPr>
            <w:t>.</w:t>
          </w:r>
          <w:r w:rsidRPr="00AA0EF3">
            <w:rPr>
              <w:rFonts w:ascii="Adobe Caslon Pro" w:hAnsi="Adobe Caslon Pro"/>
              <w:i/>
              <w:color w:val="4A442A" w:themeColor="background2" w:themeShade="40"/>
              <w:sz w:val="20"/>
            </w:rPr>
            <w:t>D</w:t>
          </w:r>
          <w:r>
            <w:rPr>
              <w:rFonts w:ascii="Adobe Caslon Pro" w:hAnsi="Adobe Caslon Pro"/>
              <w:i/>
              <w:color w:val="4A442A" w:themeColor="background2" w:themeShade="40"/>
              <w:sz w:val="20"/>
            </w:rPr>
            <w:t>.</w:t>
          </w:r>
          <w:r w:rsidRPr="00AA0EF3">
            <w:rPr>
              <w:rFonts w:ascii="Adobe Caslon Pro" w:hAnsi="Adobe Caslon Pro"/>
              <w:i/>
              <w:color w:val="4A442A" w:themeColor="background2" w:themeShade="40"/>
              <w:sz w:val="20"/>
            </w:rPr>
            <w:t>A</w:t>
          </w:r>
          <w:r>
            <w:rPr>
              <w:rFonts w:ascii="Adobe Caslon Pro" w:hAnsi="Adobe Caslon Pro"/>
              <w:i/>
              <w:color w:val="4A442A" w:themeColor="background2" w:themeShade="40"/>
              <w:sz w:val="20"/>
            </w:rPr>
            <w:t>.</w:t>
          </w:r>
          <w:r w:rsidRPr="00AA0EF3">
            <w:rPr>
              <w:rFonts w:ascii="Adobe Caslon Pro" w:hAnsi="Adobe Caslon Pro"/>
              <w:i/>
              <w:color w:val="4A442A" w:themeColor="background2" w:themeShade="40"/>
              <w:sz w:val="20"/>
            </w:rPr>
            <w:t>I</w:t>
          </w:r>
          <w:r>
            <w:rPr>
              <w:rFonts w:ascii="Adobe Caslon Pro" w:hAnsi="Adobe Caslon Pro"/>
              <w:i/>
              <w:color w:val="4A442A" w:themeColor="background2" w:themeShade="40"/>
              <w:sz w:val="20"/>
            </w:rPr>
            <w:t>.</w:t>
          </w:r>
          <w:r w:rsidRPr="00AA0EF3">
            <w:rPr>
              <w:rFonts w:ascii="Adobe Caslon Pro" w:hAnsi="Adobe Caslon Pro"/>
              <w:i/>
              <w:color w:val="4A442A" w:themeColor="background2" w:themeShade="40"/>
              <w:sz w:val="20"/>
            </w:rPr>
            <w:t>A</w:t>
          </w:r>
          <w:r>
            <w:rPr>
              <w:rFonts w:ascii="Adobe Caslon Pro" w:hAnsi="Adobe Caslon Pro"/>
              <w:i/>
              <w:color w:val="4A442A" w:themeColor="background2" w:themeShade="40"/>
              <w:sz w:val="20"/>
            </w:rPr>
            <w:t>.</w:t>
          </w:r>
        </w:p>
      </w:tc>
      <w:tc>
        <w:tcPr>
          <w:tcW w:w="709" w:type="dxa"/>
          <w:tcBorders>
            <w:top w:val="nil"/>
            <w:bottom w:val="nil"/>
          </w:tcBorders>
        </w:tcPr>
        <w:p w14:paraId="4C68477C" w14:textId="77777777" w:rsidR="00E97C3B" w:rsidRPr="00AA0EF3" w:rsidRDefault="00E97C3B">
          <w:pPr>
            <w:pStyle w:val="Piedepgina"/>
            <w:rPr>
              <w:rFonts w:ascii="Adobe Caslon Pro" w:hAnsi="Adobe Caslon Pro"/>
              <w:sz w:val="20"/>
            </w:rPr>
          </w:pPr>
        </w:p>
      </w:tc>
      <w:tc>
        <w:tcPr>
          <w:tcW w:w="4536" w:type="dxa"/>
          <w:tcBorders>
            <w:top w:val="thickThinSmallGap" w:sz="24" w:space="0" w:color="FF0000"/>
            <w:bottom w:val="nil"/>
          </w:tcBorders>
        </w:tcPr>
        <w:p w14:paraId="578B43C6" w14:textId="77777777" w:rsidR="00E97C3B" w:rsidRPr="00CF3F0E" w:rsidRDefault="00CF3F0E" w:rsidP="00AA0EF3">
          <w:pPr>
            <w:pStyle w:val="Piedepgina"/>
            <w:jc w:val="right"/>
            <w:rPr>
              <w:rFonts w:ascii="Adobe Caslon Pro" w:hAnsi="Adobe Caslon Pro"/>
              <w:sz w:val="20"/>
              <w:lang w:val="en-US"/>
            </w:rPr>
          </w:pPr>
          <w:r w:rsidRPr="00CF3F0E">
            <w:rPr>
              <w:rFonts w:ascii="Adobe Caslon Pro" w:hAnsi="Adobe Caslon Pro"/>
              <w:sz w:val="20"/>
              <w:lang w:val="en-US"/>
            </w:rPr>
            <w:t>JACT/ORCR/FOJ/CCG/MAHG/RRR</w:t>
          </w:r>
        </w:p>
      </w:tc>
    </w:tr>
  </w:tbl>
  <w:p w14:paraId="578D30AC" w14:textId="77777777" w:rsidR="00E97C3B" w:rsidRPr="00CF3F0E" w:rsidRDefault="00E97C3B">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633F4" w14:textId="77777777" w:rsidR="00CF3F0E" w:rsidRDefault="00CF3F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D7F87" w14:textId="77777777" w:rsidR="00886285" w:rsidRDefault="00886285" w:rsidP="00AA0EF3">
      <w:pPr>
        <w:spacing w:after="0" w:line="240" w:lineRule="auto"/>
      </w:pPr>
      <w:r>
        <w:separator/>
      </w:r>
    </w:p>
  </w:footnote>
  <w:footnote w:type="continuationSeparator" w:id="0">
    <w:p w14:paraId="51A38ED7" w14:textId="77777777" w:rsidR="00886285" w:rsidRDefault="00886285" w:rsidP="00AA0E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7A6CE" w14:textId="77777777" w:rsidR="00CF3F0E" w:rsidRDefault="00CF3F0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thickThinSmallGap" w:sz="24" w:space="0" w:color="FF0000"/>
        <w:right w:val="none" w:sz="0" w:space="0" w:color="auto"/>
        <w:insideH w:val="thickThinSmallGap" w:sz="24" w:space="0" w:color="FF0000"/>
        <w:insideV w:val="none" w:sz="0" w:space="0" w:color="auto"/>
      </w:tblBorders>
      <w:tblLook w:val="04A0" w:firstRow="1" w:lastRow="0" w:firstColumn="1" w:lastColumn="0" w:noHBand="0" w:noVBand="1"/>
    </w:tblPr>
    <w:tblGrid>
      <w:gridCol w:w="3222"/>
      <w:gridCol w:w="222"/>
      <w:gridCol w:w="5620"/>
    </w:tblGrid>
    <w:tr w:rsidR="00E97C3B" w:rsidRPr="009C6565" w14:paraId="6662DA57" w14:textId="77777777" w:rsidTr="009C6565">
      <w:tc>
        <w:tcPr>
          <w:tcW w:w="0" w:type="auto"/>
          <w:tcBorders>
            <w:top w:val="nil"/>
            <w:bottom w:val="thickThinSmallGap" w:sz="24" w:space="0" w:color="008000"/>
          </w:tcBorders>
          <w:vAlign w:val="center"/>
        </w:tcPr>
        <w:p w14:paraId="0BEF10EC" w14:textId="77777777" w:rsidR="00E97C3B" w:rsidRDefault="00E97C3B" w:rsidP="00AA0EF3">
          <w:pPr>
            <w:pStyle w:val="Encabezado"/>
            <w:tabs>
              <w:tab w:val="clear" w:pos="4419"/>
            </w:tabs>
            <w:jc w:val="center"/>
          </w:pPr>
          <w:r>
            <w:rPr>
              <w:noProof/>
              <w:lang w:eastAsia="es-MX"/>
            </w:rPr>
            <w:drawing>
              <wp:inline distT="0" distB="0" distL="0" distR="0" wp14:anchorId="7BADD9B6" wp14:editId="57862582">
                <wp:extent cx="1909267" cy="65616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910323" cy="656531"/>
                        </a:xfrm>
                        <a:prstGeom prst="rect">
                          <a:avLst/>
                        </a:prstGeom>
                      </pic:spPr>
                    </pic:pic>
                  </a:graphicData>
                </a:graphic>
              </wp:inline>
            </w:drawing>
          </w:r>
        </w:p>
      </w:tc>
      <w:tc>
        <w:tcPr>
          <w:tcW w:w="0" w:type="auto"/>
          <w:tcBorders>
            <w:top w:val="nil"/>
            <w:bottom w:val="nil"/>
          </w:tcBorders>
        </w:tcPr>
        <w:p w14:paraId="6D68E840" w14:textId="77777777" w:rsidR="00E97C3B" w:rsidRPr="009C6565" w:rsidRDefault="00E97C3B" w:rsidP="009C6565">
          <w:pPr>
            <w:pStyle w:val="Encabezado"/>
            <w:tabs>
              <w:tab w:val="clear" w:pos="4419"/>
            </w:tabs>
            <w:rPr>
              <w:rFonts w:ascii="Adobe Caslon Pro" w:hAnsi="Adobe Caslon Pro" w:cs="Arial"/>
              <w:b/>
              <w:sz w:val="20"/>
            </w:rPr>
          </w:pPr>
        </w:p>
      </w:tc>
      <w:tc>
        <w:tcPr>
          <w:tcW w:w="0" w:type="auto"/>
          <w:vAlign w:val="center"/>
        </w:tcPr>
        <w:p w14:paraId="6CA2DA21" w14:textId="77777777" w:rsidR="00E97C3B" w:rsidRPr="009C6565" w:rsidRDefault="00E97C3B" w:rsidP="00C569E6">
          <w:pPr>
            <w:pStyle w:val="Encabezado"/>
            <w:tabs>
              <w:tab w:val="clear" w:pos="4419"/>
            </w:tabs>
            <w:jc w:val="center"/>
            <w:rPr>
              <w:rFonts w:ascii="Adobe Caslon Pro" w:hAnsi="Adobe Caslon Pro" w:cs="Arial"/>
              <w:b/>
              <w:sz w:val="20"/>
            </w:rPr>
          </w:pPr>
          <w:r w:rsidRPr="009C6565">
            <w:rPr>
              <w:rFonts w:ascii="Adobe Caslon Pro" w:hAnsi="Adobe Caslon Pro" w:cs="Arial"/>
              <w:b/>
              <w:sz w:val="20"/>
            </w:rPr>
            <w:t>DIRECCION GENERAL DE AERONAUTICA CIVIL</w:t>
          </w:r>
        </w:p>
        <w:p w14:paraId="3E971FFF" w14:textId="77777777" w:rsidR="00E97C3B" w:rsidRPr="009C6565" w:rsidRDefault="00E97C3B" w:rsidP="00C569E6">
          <w:pPr>
            <w:pStyle w:val="Encabezado"/>
            <w:tabs>
              <w:tab w:val="clear" w:pos="4419"/>
            </w:tabs>
            <w:jc w:val="center"/>
            <w:rPr>
              <w:rFonts w:ascii="Adobe Caslon Pro" w:hAnsi="Adobe Caslon Pro" w:cs="Arial"/>
              <w:b/>
              <w:sz w:val="18"/>
            </w:rPr>
          </w:pPr>
          <w:r w:rsidRPr="009C6565">
            <w:rPr>
              <w:rFonts w:ascii="Adobe Caslon Pro" w:hAnsi="Adobe Caslon Pro" w:cs="Arial"/>
              <w:b/>
              <w:sz w:val="18"/>
            </w:rPr>
            <w:t>DIRECCION DE ANALISIS DE ACCIDENTES E INCIDENTES DE AVIACION</w:t>
          </w:r>
        </w:p>
        <w:p w14:paraId="46B344CA" w14:textId="77777777" w:rsidR="00E97C3B" w:rsidRPr="009C6565" w:rsidRDefault="00E97C3B" w:rsidP="00C569E6">
          <w:pPr>
            <w:pStyle w:val="Encabezado"/>
            <w:tabs>
              <w:tab w:val="clear" w:pos="4419"/>
            </w:tabs>
            <w:jc w:val="center"/>
            <w:rPr>
              <w:rFonts w:ascii="Adobe Caslon Pro" w:hAnsi="Adobe Caslon Pro"/>
              <w:i/>
              <w:sz w:val="20"/>
            </w:rPr>
          </w:pPr>
          <w:r w:rsidRPr="009C6565">
            <w:rPr>
              <w:rFonts w:ascii="Adobe Caslon Pro" w:hAnsi="Adobe Caslon Pro" w:cs="Arial"/>
              <w:i/>
              <w:sz w:val="16"/>
            </w:rPr>
            <w:t>COMISIÓN INVESTIGADORA Y DICTAMINADORA DE ACCIDENTES E INCIDENTES DE AVIACIÓN</w:t>
          </w:r>
        </w:p>
      </w:tc>
    </w:tr>
  </w:tbl>
  <w:p w14:paraId="795F1717" w14:textId="77777777" w:rsidR="00E97C3B" w:rsidRPr="00AA0EF3" w:rsidRDefault="00E97C3B" w:rsidP="00AA0EF3">
    <w:pPr>
      <w:pStyle w:val="Encabezado"/>
      <w:jc w:val="right"/>
      <w:rPr>
        <w:rFonts w:ascii="Adobe Caslon Pro" w:hAnsi="Adobe Caslon Pro"/>
        <w:sz w:val="2"/>
        <w:szCs w:val="2"/>
      </w:rPr>
    </w:pPr>
    <w:r w:rsidRPr="00AA0EF3">
      <w:rPr>
        <w:rFonts w:ascii="Adobe Caslon Pro" w:hAnsi="Adobe Caslon Pro"/>
        <w:noProof/>
        <w:sz w:val="2"/>
        <w:szCs w:val="2"/>
        <w:lang w:eastAsia="es-MX"/>
      </w:rPr>
      <w:drawing>
        <wp:anchor distT="0" distB="0" distL="114300" distR="114300" simplePos="0" relativeHeight="251661824" behindDoc="1" locked="0" layoutInCell="1" allowOverlap="1" wp14:anchorId="5059D8F2" wp14:editId="21E4AB42">
          <wp:simplePos x="0" y="0"/>
          <wp:positionH relativeFrom="margin">
            <wp:align>center</wp:align>
          </wp:positionH>
          <wp:positionV relativeFrom="margin">
            <wp:align>center</wp:align>
          </wp:positionV>
          <wp:extent cx="5612130" cy="5547995"/>
          <wp:effectExtent l="0" t="0" r="762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nacional.jpg"/>
                  <pic:cNvPicPr/>
                </pic:nvPicPr>
                <pic:blipFill>
                  <a:blip r:embed="rId2">
                    <a:extLst>
                      <a:ext uri="{28A0092B-C50C-407E-A947-70E740481C1C}">
                        <a14:useLocalDpi xmlns:a14="http://schemas.microsoft.com/office/drawing/2010/main" val="0"/>
                      </a:ext>
                    </a:extLst>
                  </a:blip>
                  <a:stretch>
                    <a:fillRect/>
                  </a:stretch>
                </pic:blipFill>
                <pic:spPr>
                  <a:xfrm>
                    <a:off x="0" y="0"/>
                    <a:ext cx="5612130" cy="554799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7F2BA" w14:textId="77777777" w:rsidR="00CF3F0E" w:rsidRDefault="00CF3F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8EE"/>
    <w:multiLevelType w:val="hybridMultilevel"/>
    <w:tmpl w:val="01D48E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4B56F3"/>
    <w:multiLevelType w:val="hybridMultilevel"/>
    <w:tmpl w:val="D69219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C0667E"/>
    <w:multiLevelType w:val="hybridMultilevel"/>
    <w:tmpl w:val="6DF496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8F543A"/>
    <w:multiLevelType w:val="hybridMultilevel"/>
    <w:tmpl w:val="2CD698EA"/>
    <w:lvl w:ilvl="0" w:tplc="080A0011">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FDE3051"/>
    <w:multiLevelType w:val="hybridMultilevel"/>
    <w:tmpl w:val="C27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8A0F84"/>
    <w:multiLevelType w:val="hybridMultilevel"/>
    <w:tmpl w:val="5024D0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14700B"/>
    <w:multiLevelType w:val="hybridMultilevel"/>
    <w:tmpl w:val="D69219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E41A9D"/>
    <w:multiLevelType w:val="multilevel"/>
    <w:tmpl w:val="BBCCF8D6"/>
    <w:lvl w:ilvl="0">
      <w:start w:val="1"/>
      <w:numFmt w:val="decimal"/>
      <w:lvlText w:val="%1.-"/>
      <w:lvlJc w:val="left"/>
      <w:pPr>
        <w:ind w:left="851" w:hanging="851"/>
      </w:pPr>
      <w:rPr>
        <w:rFonts w:ascii="Adobe Caslon Pro" w:hAnsi="Adobe Caslon Pro" w:hint="default"/>
        <w:b/>
        <w:i w:val="0"/>
        <w:color w:val="1F497D" w:themeColor="text2"/>
        <w:sz w:val="24"/>
        <w:u w:color="1F497D" w:themeColor="text2"/>
      </w:rPr>
    </w:lvl>
    <w:lvl w:ilvl="1">
      <w:start w:val="1"/>
      <w:numFmt w:val="decimal"/>
      <w:isLgl/>
      <w:lvlText w:val="%1.%2.-"/>
      <w:lvlJc w:val="left"/>
      <w:pPr>
        <w:ind w:left="1418" w:hanging="851"/>
      </w:pPr>
      <w:rPr>
        <w:rFonts w:ascii="Adobe Caslon Pro" w:hAnsi="Adobe Caslon Pro" w:hint="default"/>
        <w:b w:val="0"/>
        <w:i w:val="0"/>
        <w:color w:val="1F497D" w:themeColor="text2"/>
        <w:sz w:val="22"/>
        <w:u w:color="1F497D" w:themeColor="text2"/>
      </w:rPr>
    </w:lvl>
    <w:lvl w:ilvl="2">
      <w:start w:val="1"/>
      <w:numFmt w:val="decimal"/>
      <w:isLgl/>
      <w:lvlText w:val="%1.%2.%3.-"/>
      <w:lvlJc w:val="left"/>
      <w:pPr>
        <w:ind w:left="1985" w:hanging="851"/>
      </w:pPr>
      <w:rPr>
        <w:rFonts w:ascii="Adobe Caslon Pro" w:hAnsi="Adobe Caslon Pro" w:hint="default"/>
        <w:b w:val="0"/>
        <w:i w:val="0"/>
        <w:color w:val="1F497D" w:themeColor="text2"/>
        <w:sz w:val="22"/>
        <w:u w:color="1F497D" w:themeColor="text2"/>
      </w:rPr>
    </w:lvl>
    <w:lvl w:ilvl="3">
      <w:start w:val="1"/>
      <w:numFmt w:val="decimal"/>
      <w:isLgl/>
      <w:lvlText w:val="%3.%1.%2.%4.-"/>
      <w:lvlJc w:val="left"/>
      <w:pPr>
        <w:ind w:left="3119" w:hanging="1418"/>
      </w:pPr>
      <w:rPr>
        <w:rFonts w:ascii="Adobe Caslon Pro" w:hAnsi="Adobe Caslon Pro" w:hint="default"/>
        <w:b w:val="0"/>
        <w:i w:val="0"/>
        <w:color w:val="1F497D" w:themeColor="text2"/>
        <w:sz w:val="22"/>
        <w:u w:color="1F497D" w:themeColor="text2"/>
      </w:rPr>
    </w:lvl>
    <w:lvl w:ilvl="4">
      <w:start w:val="1"/>
      <w:numFmt w:val="decimal"/>
      <w:isLgl/>
      <w:lvlText w:val="%1.%2.%3.%4.%5.-"/>
      <w:lvlJc w:val="left"/>
      <w:pPr>
        <w:ind w:left="3969" w:hanging="1701"/>
      </w:pPr>
      <w:rPr>
        <w:rFonts w:ascii="Adobe Caslon Pro" w:hAnsi="Adobe Caslon Pro" w:hint="default"/>
        <w:b w:val="0"/>
        <w:i w:val="0"/>
        <w:color w:val="1F497D" w:themeColor="text2"/>
        <w:sz w:val="22"/>
        <w:u w:color="1F497D" w:themeColor="text2"/>
      </w:rPr>
    </w:lvl>
    <w:lvl w:ilvl="5">
      <w:start w:val="1"/>
      <w:numFmt w:val="decimal"/>
      <w:isLgl/>
      <w:lvlText w:val="%1.%2.%3.%4.%5.%6"/>
      <w:lvlJc w:val="left"/>
      <w:pPr>
        <w:ind w:left="4763" w:hanging="1928"/>
      </w:pPr>
      <w:rPr>
        <w:rFonts w:ascii="Adobe Caslon Pro" w:hAnsi="Adobe Caslon Pro" w:hint="default"/>
        <w:b w:val="0"/>
        <w:i w:val="0"/>
        <w:color w:val="1F497D" w:themeColor="text2"/>
        <w:sz w:val="22"/>
        <w:u w:color="1F497D" w:themeColor="text2"/>
      </w:rPr>
    </w:lvl>
    <w:lvl w:ilvl="6">
      <w:start w:val="1"/>
      <w:numFmt w:val="decimal"/>
      <w:isLgl/>
      <w:lvlText w:val="%1.%2.%3.%4.%5.%6.%7"/>
      <w:lvlJc w:val="left"/>
      <w:pPr>
        <w:ind w:left="5670" w:hanging="2268"/>
      </w:pPr>
      <w:rPr>
        <w:rFonts w:ascii="Adobe Caslon Pro" w:hAnsi="Adobe Caslon Pro" w:hint="default"/>
        <w:b w:val="0"/>
        <w:i w:val="0"/>
        <w:color w:val="1F497D" w:themeColor="text2"/>
        <w:sz w:val="22"/>
        <w:u w:color="1F497D" w:themeColor="text2"/>
      </w:rPr>
    </w:lvl>
    <w:lvl w:ilvl="7">
      <w:start w:val="1"/>
      <w:numFmt w:val="decimal"/>
      <w:isLgl/>
      <w:lvlText w:val="%1.%2.%3.%4.%5.%6.%7.%8"/>
      <w:lvlJc w:val="left"/>
      <w:pPr>
        <w:ind w:left="6577" w:hanging="2608"/>
      </w:pPr>
      <w:rPr>
        <w:rFonts w:ascii="Adobe Caslon Pro" w:hAnsi="Adobe Caslon Pro" w:hint="default"/>
        <w:b w:val="0"/>
        <w:i w:val="0"/>
        <w:color w:val="1F497D" w:themeColor="text2"/>
        <w:sz w:val="22"/>
        <w:u w:color="1F497D" w:themeColor="text2"/>
      </w:rPr>
    </w:lvl>
    <w:lvl w:ilvl="8">
      <w:start w:val="1"/>
      <w:numFmt w:val="decimal"/>
      <w:isLgl/>
      <w:lvlText w:val="%1.%2.%3.%4.%5.%6.%7.%8.%9"/>
      <w:lvlJc w:val="left"/>
      <w:pPr>
        <w:ind w:left="7541" w:hanging="3005"/>
      </w:pPr>
      <w:rPr>
        <w:rFonts w:ascii="Adobe Caslon Pro" w:hAnsi="Adobe Caslon Pro" w:hint="default"/>
        <w:b w:val="0"/>
        <w:i w:val="0"/>
        <w:color w:val="1F497D" w:themeColor="text2"/>
        <w:sz w:val="22"/>
        <w:u w:color="1F497D" w:themeColor="text2"/>
      </w:rPr>
    </w:lvl>
  </w:abstractNum>
  <w:abstractNum w:abstractNumId="8" w15:restartNumberingAfterBreak="0">
    <w:nsid w:val="3886387D"/>
    <w:multiLevelType w:val="hybridMultilevel"/>
    <w:tmpl w:val="C2723A98"/>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554018"/>
    <w:multiLevelType w:val="hybridMultilevel"/>
    <w:tmpl w:val="E21CCE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F86513"/>
    <w:multiLevelType w:val="hybridMultilevel"/>
    <w:tmpl w:val="6DA82264"/>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2C2141"/>
    <w:multiLevelType w:val="hybridMultilevel"/>
    <w:tmpl w:val="C27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1030C"/>
    <w:multiLevelType w:val="multilevel"/>
    <w:tmpl w:val="E6388652"/>
    <w:lvl w:ilvl="0">
      <w:start w:val="1"/>
      <w:numFmt w:val="decimal"/>
      <w:lvlText w:val="%1."/>
      <w:lvlJc w:val="left"/>
      <w:pPr>
        <w:ind w:left="851" w:hanging="567"/>
      </w:pPr>
      <w:rPr>
        <w:rFonts w:ascii="Adobe Caslon Pro" w:hAnsi="Adobe Caslon Pro" w:hint="default"/>
        <w:b/>
        <w:i w:val="0"/>
        <w:color w:val="1F497D"/>
        <w:sz w:val="24"/>
      </w:rPr>
    </w:lvl>
    <w:lvl w:ilvl="1">
      <w:start w:val="1"/>
      <w:numFmt w:val="decimal"/>
      <w:pStyle w:val="Subttulo"/>
      <w:isLgl/>
      <w:lvlText w:val="%1.%2."/>
      <w:lvlJc w:val="left"/>
      <w:pPr>
        <w:ind w:left="1277" w:hanging="567"/>
      </w:pPr>
      <w:rPr>
        <w:rFonts w:ascii="Adobe Caslon Pro" w:hAnsi="Adobe Caslon Pro" w:hint="default"/>
        <w:b/>
        <w:i w:val="0"/>
        <w:sz w:val="22"/>
      </w:rPr>
    </w:lvl>
    <w:lvl w:ilvl="2">
      <w:start w:val="1"/>
      <w:numFmt w:val="decimal"/>
      <w:isLgl/>
      <w:lvlText w:val="%1.%2.%3"/>
      <w:lvlJc w:val="left"/>
      <w:pPr>
        <w:ind w:left="709" w:hanging="567"/>
      </w:pPr>
      <w:rPr>
        <w:rFonts w:ascii="Adobe Caslon Pro" w:hAnsi="Adobe Caslon Pro" w:hint="default"/>
        <w:b w:val="0"/>
        <w:i w:val="0"/>
        <w:sz w:val="22"/>
      </w:rPr>
    </w:lvl>
    <w:lvl w:ilvl="3">
      <w:start w:val="1"/>
      <w:numFmt w:val="decimal"/>
      <w:isLgl/>
      <w:lvlText w:val="%1.%3..%2.%4"/>
      <w:lvlJc w:val="left"/>
      <w:pPr>
        <w:ind w:left="1703" w:hanging="567"/>
      </w:pPr>
      <w:rPr>
        <w:rFonts w:ascii="Adobe Caslon Pro" w:hAnsi="Adobe Caslon Pro" w:hint="default"/>
        <w:b w:val="0"/>
        <w:i w:val="0"/>
        <w:sz w:val="22"/>
      </w:rPr>
    </w:lvl>
    <w:lvl w:ilvl="4">
      <w:start w:val="1"/>
      <w:numFmt w:val="decimal"/>
      <w:isLgl/>
      <w:lvlText w:val="%1.%2.%3.%4.%5"/>
      <w:lvlJc w:val="left"/>
      <w:pPr>
        <w:ind w:left="1987" w:hanging="567"/>
      </w:pPr>
      <w:rPr>
        <w:rFonts w:hint="default"/>
      </w:rPr>
    </w:lvl>
    <w:lvl w:ilvl="5">
      <w:start w:val="1"/>
      <w:numFmt w:val="decimal"/>
      <w:isLgl/>
      <w:lvlText w:val="%1.%2.%3.%4.%5.%6"/>
      <w:lvlJc w:val="left"/>
      <w:pPr>
        <w:ind w:left="2271" w:hanging="567"/>
      </w:pPr>
      <w:rPr>
        <w:rFonts w:hint="default"/>
      </w:rPr>
    </w:lvl>
    <w:lvl w:ilvl="6">
      <w:start w:val="1"/>
      <w:numFmt w:val="decimal"/>
      <w:isLgl/>
      <w:lvlText w:val="%1.%2.%3.%4.%5.%6.%7"/>
      <w:lvlJc w:val="left"/>
      <w:pPr>
        <w:ind w:left="2555" w:hanging="567"/>
      </w:pPr>
      <w:rPr>
        <w:rFonts w:hint="default"/>
      </w:rPr>
    </w:lvl>
    <w:lvl w:ilvl="7">
      <w:start w:val="1"/>
      <w:numFmt w:val="decimal"/>
      <w:isLgl/>
      <w:lvlText w:val="%1.%2.%3.%4.%5.%6.%7.%8"/>
      <w:lvlJc w:val="left"/>
      <w:pPr>
        <w:ind w:left="2839" w:hanging="567"/>
      </w:pPr>
      <w:rPr>
        <w:rFonts w:hint="default"/>
      </w:rPr>
    </w:lvl>
    <w:lvl w:ilvl="8">
      <w:start w:val="1"/>
      <w:numFmt w:val="decimal"/>
      <w:isLgl/>
      <w:lvlText w:val="%1.%2.%3.%4.%5.%6.%7.%8.%9"/>
      <w:lvlJc w:val="left"/>
      <w:pPr>
        <w:ind w:left="3123" w:hanging="567"/>
      </w:pPr>
      <w:rPr>
        <w:rFonts w:hint="default"/>
      </w:rPr>
    </w:lvl>
  </w:abstractNum>
  <w:abstractNum w:abstractNumId="13" w15:restartNumberingAfterBreak="0">
    <w:nsid w:val="415A5FFB"/>
    <w:multiLevelType w:val="hybridMultilevel"/>
    <w:tmpl w:val="C27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B27E80"/>
    <w:multiLevelType w:val="multilevel"/>
    <w:tmpl w:val="71542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413B5B"/>
    <w:multiLevelType w:val="hybridMultilevel"/>
    <w:tmpl w:val="B5540E42"/>
    <w:lvl w:ilvl="0" w:tplc="C89CA612">
      <w:start w:val="1"/>
      <w:numFmt w:val="decimal"/>
      <w:lvlText w:val="%1."/>
      <w:lvlJc w:val="left"/>
      <w:pPr>
        <w:ind w:left="720" w:hanging="360"/>
      </w:pPr>
      <w:rPr>
        <w:rFonts w:ascii="Adobe Caslon Pro" w:hAnsi="Adobe Caslon Pro" w:hint="default"/>
        <w:color w:val="1F497D" w:themeColor="text2"/>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C03F6F"/>
    <w:multiLevelType w:val="hybridMultilevel"/>
    <w:tmpl w:val="C27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15326A"/>
    <w:multiLevelType w:val="hybridMultilevel"/>
    <w:tmpl w:val="01D48E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CF3104"/>
    <w:multiLevelType w:val="hybridMultilevel"/>
    <w:tmpl w:val="2CD698EA"/>
    <w:lvl w:ilvl="0" w:tplc="080A0011">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72D365C8"/>
    <w:multiLevelType w:val="hybridMultilevel"/>
    <w:tmpl w:val="C27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8A0705"/>
    <w:multiLevelType w:val="hybridMultilevel"/>
    <w:tmpl w:val="04C4470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19"/>
  </w:num>
  <w:num w:numId="6">
    <w:abstractNumId w:val="16"/>
  </w:num>
  <w:num w:numId="7">
    <w:abstractNumId w:val="13"/>
  </w:num>
  <w:num w:numId="8">
    <w:abstractNumId w:val="1"/>
  </w:num>
  <w:num w:numId="9">
    <w:abstractNumId w:val="17"/>
  </w:num>
  <w:num w:numId="10">
    <w:abstractNumId w:val="11"/>
  </w:num>
  <w:num w:numId="11">
    <w:abstractNumId w:val="14"/>
  </w:num>
  <w:num w:numId="12">
    <w:abstractNumId w:val="9"/>
  </w:num>
  <w:num w:numId="13">
    <w:abstractNumId w:val="15"/>
  </w:num>
  <w:num w:numId="14">
    <w:abstractNumId w:val="18"/>
  </w:num>
  <w:num w:numId="15">
    <w:abstractNumId w:val="7"/>
  </w:num>
  <w:num w:numId="16">
    <w:abstractNumId w:val="12"/>
  </w:num>
  <w:num w:numId="17">
    <w:abstractNumId w:val="2"/>
  </w:num>
  <w:num w:numId="18">
    <w:abstractNumId w:val="10"/>
  </w:num>
  <w:num w:numId="19">
    <w:abstractNumId w:val="20"/>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EF3"/>
    <w:rsid w:val="00004CCB"/>
    <w:rsid w:val="00011FEB"/>
    <w:rsid w:val="00020614"/>
    <w:rsid w:val="00030F63"/>
    <w:rsid w:val="00035712"/>
    <w:rsid w:val="00041BD2"/>
    <w:rsid w:val="00052F09"/>
    <w:rsid w:val="00062239"/>
    <w:rsid w:val="00062A8A"/>
    <w:rsid w:val="0008379F"/>
    <w:rsid w:val="00085DCB"/>
    <w:rsid w:val="0009179A"/>
    <w:rsid w:val="000A42F7"/>
    <w:rsid w:val="000A509C"/>
    <w:rsid w:val="000B74D9"/>
    <w:rsid w:val="000C1E11"/>
    <w:rsid w:val="000C5A2C"/>
    <w:rsid w:val="000D318A"/>
    <w:rsid w:val="000D5241"/>
    <w:rsid w:val="000E4AA0"/>
    <w:rsid w:val="000F4242"/>
    <w:rsid w:val="00100EB0"/>
    <w:rsid w:val="00101D2B"/>
    <w:rsid w:val="00104800"/>
    <w:rsid w:val="00105397"/>
    <w:rsid w:val="0011167A"/>
    <w:rsid w:val="00124AE7"/>
    <w:rsid w:val="00127EB9"/>
    <w:rsid w:val="00131CD9"/>
    <w:rsid w:val="0014724F"/>
    <w:rsid w:val="001478E6"/>
    <w:rsid w:val="0016476A"/>
    <w:rsid w:val="00172759"/>
    <w:rsid w:val="001733CD"/>
    <w:rsid w:val="0017616D"/>
    <w:rsid w:val="00180B1E"/>
    <w:rsid w:val="001A6C38"/>
    <w:rsid w:val="001B43D6"/>
    <w:rsid w:val="001B6537"/>
    <w:rsid w:val="001C464D"/>
    <w:rsid w:val="001D256D"/>
    <w:rsid w:val="001E1207"/>
    <w:rsid w:val="001E2561"/>
    <w:rsid w:val="001F1CD2"/>
    <w:rsid w:val="001F3AA9"/>
    <w:rsid w:val="00200174"/>
    <w:rsid w:val="002112C7"/>
    <w:rsid w:val="002119D4"/>
    <w:rsid w:val="00212821"/>
    <w:rsid w:val="00235B53"/>
    <w:rsid w:val="00247C30"/>
    <w:rsid w:val="00250F30"/>
    <w:rsid w:val="00251C42"/>
    <w:rsid w:val="00281C6A"/>
    <w:rsid w:val="00291209"/>
    <w:rsid w:val="00291A63"/>
    <w:rsid w:val="002946C5"/>
    <w:rsid w:val="002A3544"/>
    <w:rsid w:val="002A46B8"/>
    <w:rsid w:val="002C045A"/>
    <w:rsid w:val="002F4D8C"/>
    <w:rsid w:val="003119F6"/>
    <w:rsid w:val="00314A01"/>
    <w:rsid w:val="00320BEC"/>
    <w:rsid w:val="00356291"/>
    <w:rsid w:val="00356733"/>
    <w:rsid w:val="003575F3"/>
    <w:rsid w:val="00374138"/>
    <w:rsid w:val="00375B9C"/>
    <w:rsid w:val="00377F01"/>
    <w:rsid w:val="0038672F"/>
    <w:rsid w:val="003A7D45"/>
    <w:rsid w:val="003C4E89"/>
    <w:rsid w:val="003C6644"/>
    <w:rsid w:val="003D1CD6"/>
    <w:rsid w:val="0040005F"/>
    <w:rsid w:val="00402C1B"/>
    <w:rsid w:val="004075F4"/>
    <w:rsid w:val="00452576"/>
    <w:rsid w:val="00452920"/>
    <w:rsid w:val="00461A54"/>
    <w:rsid w:val="00463E98"/>
    <w:rsid w:val="004737A0"/>
    <w:rsid w:val="004746A0"/>
    <w:rsid w:val="00486FF6"/>
    <w:rsid w:val="0049154D"/>
    <w:rsid w:val="004A37AD"/>
    <w:rsid w:val="004E274A"/>
    <w:rsid w:val="004E35C3"/>
    <w:rsid w:val="00513A9B"/>
    <w:rsid w:val="00514563"/>
    <w:rsid w:val="00524786"/>
    <w:rsid w:val="00527F3A"/>
    <w:rsid w:val="0053130C"/>
    <w:rsid w:val="00555EB0"/>
    <w:rsid w:val="00576C76"/>
    <w:rsid w:val="00581157"/>
    <w:rsid w:val="00581CB5"/>
    <w:rsid w:val="005849D6"/>
    <w:rsid w:val="0059069B"/>
    <w:rsid w:val="00592DB1"/>
    <w:rsid w:val="005A26C8"/>
    <w:rsid w:val="005A4435"/>
    <w:rsid w:val="005D321F"/>
    <w:rsid w:val="005E15F4"/>
    <w:rsid w:val="005E37E7"/>
    <w:rsid w:val="005E5ADB"/>
    <w:rsid w:val="005F1CB0"/>
    <w:rsid w:val="00602B11"/>
    <w:rsid w:val="0061281B"/>
    <w:rsid w:val="00612F11"/>
    <w:rsid w:val="00617C0E"/>
    <w:rsid w:val="00635700"/>
    <w:rsid w:val="006404D1"/>
    <w:rsid w:val="00642865"/>
    <w:rsid w:val="00644560"/>
    <w:rsid w:val="00644866"/>
    <w:rsid w:val="006478E7"/>
    <w:rsid w:val="00654C4C"/>
    <w:rsid w:val="00666FE7"/>
    <w:rsid w:val="006711EF"/>
    <w:rsid w:val="00672EC7"/>
    <w:rsid w:val="00676A53"/>
    <w:rsid w:val="00677350"/>
    <w:rsid w:val="00685B77"/>
    <w:rsid w:val="006A215B"/>
    <w:rsid w:val="006A3C1D"/>
    <w:rsid w:val="006B4A40"/>
    <w:rsid w:val="006B5D4A"/>
    <w:rsid w:val="006C378B"/>
    <w:rsid w:val="006D444A"/>
    <w:rsid w:val="006D72B3"/>
    <w:rsid w:val="006F72D1"/>
    <w:rsid w:val="007028B2"/>
    <w:rsid w:val="00732066"/>
    <w:rsid w:val="00733CDE"/>
    <w:rsid w:val="00742FC9"/>
    <w:rsid w:val="00752A43"/>
    <w:rsid w:val="00775324"/>
    <w:rsid w:val="00790654"/>
    <w:rsid w:val="007C0AA4"/>
    <w:rsid w:val="007C0C44"/>
    <w:rsid w:val="007C4818"/>
    <w:rsid w:val="007D4634"/>
    <w:rsid w:val="007E1BEF"/>
    <w:rsid w:val="007E4E6C"/>
    <w:rsid w:val="007F0125"/>
    <w:rsid w:val="00811772"/>
    <w:rsid w:val="00811C2F"/>
    <w:rsid w:val="00817C47"/>
    <w:rsid w:val="008239FB"/>
    <w:rsid w:val="00842231"/>
    <w:rsid w:val="00854787"/>
    <w:rsid w:val="008626AF"/>
    <w:rsid w:val="00863282"/>
    <w:rsid w:val="008664B9"/>
    <w:rsid w:val="00866BC7"/>
    <w:rsid w:val="00874BC3"/>
    <w:rsid w:val="00876B84"/>
    <w:rsid w:val="00886285"/>
    <w:rsid w:val="008A7950"/>
    <w:rsid w:val="008C24BE"/>
    <w:rsid w:val="008D1428"/>
    <w:rsid w:val="008E0449"/>
    <w:rsid w:val="008F05D6"/>
    <w:rsid w:val="008F2183"/>
    <w:rsid w:val="008F54A6"/>
    <w:rsid w:val="009007F1"/>
    <w:rsid w:val="009125B0"/>
    <w:rsid w:val="009163EB"/>
    <w:rsid w:val="00922043"/>
    <w:rsid w:val="00955A59"/>
    <w:rsid w:val="00970BF0"/>
    <w:rsid w:val="00971185"/>
    <w:rsid w:val="009839D1"/>
    <w:rsid w:val="00987827"/>
    <w:rsid w:val="009909A1"/>
    <w:rsid w:val="009A2F18"/>
    <w:rsid w:val="009B5864"/>
    <w:rsid w:val="009B58D0"/>
    <w:rsid w:val="009C24D1"/>
    <w:rsid w:val="009C346C"/>
    <w:rsid w:val="009C6565"/>
    <w:rsid w:val="009D47F5"/>
    <w:rsid w:val="009D5A7D"/>
    <w:rsid w:val="009E1D14"/>
    <w:rsid w:val="009F257C"/>
    <w:rsid w:val="009F2A11"/>
    <w:rsid w:val="009F31FF"/>
    <w:rsid w:val="00A11242"/>
    <w:rsid w:val="00A14789"/>
    <w:rsid w:val="00A269E6"/>
    <w:rsid w:val="00A31EC0"/>
    <w:rsid w:val="00A43D1A"/>
    <w:rsid w:val="00A5326C"/>
    <w:rsid w:val="00A53F9F"/>
    <w:rsid w:val="00A66204"/>
    <w:rsid w:val="00A66998"/>
    <w:rsid w:val="00A73D12"/>
    <w:rsid w:val="00A90641"/>
    <w:rsid w:val="00AA0EF3"/>
    <w:rsid w:val="00AA18D3"/>
    <w:rsid w:val="00AA5844"/>
    <w:rsid w:val="00AC68C3"/>
    <w:rsid w:val="00B13FDB"/>
    <w:rsid w:val="00B14BF1"/>
    <w:rsid w:val="00B2141E"/>
    <w:rsid w:val="00B32A12"/>
    <w:rsid w:val="00B45081"/>
    <w:rsid w:val="00B5134A"/>
    <w:rsid w:val="00B53B10"/>
    <w:rsid w:val="00B553A4"/>
    <w:rsid w:val="00B64CD4"/>
    <w:rsid w:val="00B8443E"/>
    <w:rsid w:val="00B85476"/>
    <w:rsid w:val="00BA586D"/>
    <w:rsid w:val="00BB1B41"/>
    <w:rsid w:val="00BB2CA0"/>
    <w:rsid w:val="00BC3089"/>
    <w:rsid w:val="00BD1C7D"/>
    <w:rsid w:val="00BD2790"/>
    <w:rsid w:val="00BE456D"/>
    <w:rsid w:val="00C00CF3"/>
    <w:rsid w:val="00C13206"/>
    <w:rsid w:val="00C21540"/>
    <w:rsid w:val="00C36451"/>
    <w:rsid w:val="00C46B87"/>
    <w:rsid w:val="00C569E6"/>
    <w:rsid w:val="00C7158B"/>
    <w:rsid w:val="00C76D28"/>
    <w:rsid w:val="00C85FCA"/>
    <w:rsid w:val="00C9583E"/>
    <w:rsid w:val="00CB1E83"/>
    <w:rsid w:val="00CB5C2D"/>
    <w:rsid w:val="00CC79BF"/>
    <w:rsid w:val="00CC7A2F"/>
    <w:rsid w:val="00CD5836"/>
    <w:rsid w:val="00CD6434"/>
    <w:rsid w:val="00CE4D22"/>
    <w:rsid w:val="00CE7A12"/>
    <w:rsid w:val="00CF3F0E"/>
    <w:rsid w:val="00CF61E6"/>
    <w:rsid w:val="00D069F8"/>
    <w:rsid w:val="00D14607"/>
    <w:rsid w:val="00D47864"/>
    <w:rsid w:val="00D51F7A"/>
    <w:rsid w:val="00D60412"/>
    <w:rsid w:val="00D60FB6"/>
    <w:rsid w:val="00D90016"/>
    <w:rsid w:val="00D95DE3"/>
    <w:rsid w:val="00DB79CA"/>
    <w:rsid w:val="00DD76B7"/>
    <w:rsid w:val="00DE2A33"/>
    <w:rsid w:val="00DF1A86"/>
    <w:rsid w:val="00DF4AF6"/>
    <w:rsid w:val="00E07ECA"/>
    <w:rsid w:val="00E25E03"/>
    <w:rsid w:val="00E31490"/>
    <w:rsid w:val="00E72FFF"/>
    <w:rsid w:val="00E801E9"/>
    <w:rsid w:val="00E97C3B"/>
    <w:rsid w:val="00EA0B00"/>
    <w:rsid w:val="00EA18EA"/>
    <w:rsid w:val="00ED7C1A"/>
    <w:rsid w:val="00EE65F2"/>
    <w:rsid w:val="00EF0C06"/>
    <w:rsid w:val="00EF7F91"/>
    <w:rsid w:val="00F14BFE"/>
    <w:rsid w:val="00F20127"/>
    <w:rsid w:val="00F319B9"/>
    <w:rsid w:val="00F36CDB"/>
    <w:rsid w:val="00F44D5A"/>
    <w:rsid w:val="00F553C1"/>
    <w:rsid w:val="00F574CB"/>
    <w:rsid w:val="00F600D8"/>
    <w:rsid w:val="00F84D53"/>
    <w:rsid w:val="00F852F9"/>
    <w:rsid w:val="00F91F09"/>
    <w:rsid w:val="00F947C3"/>
    <w:rsid w:val="00F97EEE"/>
    <w:rsid w:val="00FA0BA9"/>
    <w:rsid w:val="00FA21A2"/>
    <w:rsid w:val="00FA5834"/>
    <w:rsid w:val="00FA6F9B"/>
    <w:rsid w:val="00FB2DFD"/>
    <w:rsid w:val="00FF0937"/>
    <w:rsid w:val="00FF1318"/>
    <w:rsid w:val="00FF7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D5507"/>
  <w15:docId w15:val="{5E02B298-41E5-4982-9782-28B5ADA9D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101D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8443E"/>
    <w:pPr>
      <w:keepNext/>
      <w:keepLines/>
      <w:spacing w:before="200" w:after="0"/>
      <w:outlineLvl w:val="2"/>
    </w:pPr>
    <w:rPr>
      <w:rFonts w:ascii="Adobe Caslon Pro" w:eastAsiaTheme="majorEastAsia" w:hAnsi="Adobe Caslon Pro" w:cstheme="majorBidi"/>
      <w:b/>
      <w:b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0EF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0EF3"/>
  </w:style>
  <w:style w:type="paragraph" w:styleId="Piedepgina">
    <w:name w:val="footer"/>
    <w:basedOn w:val="Normal"/>
    <w:link w:val="PiedepginaCar"/>
    <w:uiPriority w:val="99"/>
    <w:unhideWhenUsed/>
    <w:rsid w:val="00AA0EF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0EF3"/>
  </w:style>
  <w:style w:type="table" w:styleId="Tablaconcuadrcula">
    <w:name w:val="Table Grid"/>
    <w:basedOn w:val="Tablanormal"/>
    <w:uiPriority w:val="59"/>
    <w:rsid w:val="00AA0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A0EF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0EF3"/>
    <w:rPr>
      <w:rFonts w:ascii="Tahoma" w:hAnsi="Tahoma" w:cs="Tahoma"/>
      <w:sz w:val="16"/>
      <w:szCs w:val="16"/>
    </w:rPr>
  </w:style>
  <w:style w:type="paragraph" w:styleId="Puesto">
    <w:name w:val="Title"/>
    <w:basedOn w:val="Normal"/>
    <w:next w:val="Normal"/>
    <w:link w:val="PuestoCar"/>
    <w:uiPriority w:val="10"/>
    <w:qFormat/>
    <w:rsid w:val="005E15F4"/>
    <w:pPr>
      <w:pBdr>
        <w:bottom w:val="single" w:sz="8" w:space="4" w:color="4F81BD" w:themeColor="accent1"/>
      </w:pBdr>
      <w:spacing w:after="300" w:line="240" w:lineRule="auto"/>
      <w:contextualSpacing/>
    </w:pPr>
    <w:rPr>
      <w:rFonts w:ascii="Adobe Caslon Pro" w:eastAsiaTheme="majorEastAsia" w:hAnsi="Adobe Caslon Pro" w:cstheme="majorBidi"/>
      <w:b/>
      <w:color w:val="17365D" w:themeColor="text2" w:themeShade="BF"/>
      <w:spacing w:val="5"/>
      <w:kern w:val="28"/>
      <w:sz w:val="24"/>
      <w:szCs w:val="52"/>
    </w:rPr>
  </w:style>
  <w:style w:type="character" w:customStyle="1" w:styleId="PuestoCar">
    <w:name w:val="Puesto Car"/>
    <w:basedOn w:val="Fuentedeprrafopredeter"/>
    <w:link w:val="Puesto"/>
    <w:uiPriority w:val="10"/>
    <w:rsid w:val="005E15F4"/>
    <w:rPr>
      <w:rFonts w:ascii="Adobe Caslon Pro" w:eastAsiaTheme="majorEastAsia" w:hAnsi="Adobe Caslon Pro" w:cstheme="majorBidi"/>
      <w:b/>
      <w:color w:val="17365D" w:themeColor="text2" w:themeShade="BF"/>
      <w:spacing w:val="5"/>
      <w:kern w:val="28"/>
      <w:sz w:val="24"/>
      <w:szCs w:val="52"/>
    </w:rPr>
  </w:style>
  <w:style w:type="character" w:customStyle="1" w:styleId="Ttulo2Car">
    <w:name w:val="Título 2 Car"/>
    <w:basedOn w:val="Fuentedeprrafopredeter"/>
    <w:link w:val="Ttulo2"/>
    <w:uiPriority w:val="9"/>
    <w:rsid w:val="00101D2B"/>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B8443E"/>
    <w:rPr>
      <w:rFonts w:ascii="Adobe Caslon Pro" w:eastAsiaTheme="majorEastAsia" w:hAnsi="Adobe Caslon Pro" w:cstheme="majorBidi"/>
      <w:b/>
      <w:bCs/>
      <w:color w:val="1F497D" w:themeColor="text2"/>
    </w:rPr>
  </w:style>
  <w:style w:type="paragraph" w:styleId="Prrafodelista">
    <w:name w:val="List Paragraph"/>
    <w:basedOn w:val="Normal"/>
    <w:uiPriority w:val="34"/>
    <w:qFormat/>
    <w:rsid w:val="00CD6434"/>
    <w:pPr>
      <w:ind w:left="720"/>
      <w:contextualSpacing/>
    </w:pPr>
  </w:style>
  <w:style w:type="paragraph" w:styleId="Mapadeldocumento">
    <w:name w:val="Document Map"/>
    <w:basedOn w:val="Normal"/>
    <w:link w:val="MapadeldocumentoCar"/>
    <w:uiPriority w:val="99"/>
    <w:semiHidden/>
    <w:unhideWhenUsed/>
    <w:rsid w:val="002946C5"/>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946C5"/>
    <w:rPr>
      <w:rFonts w:ascii="Tahoma" w:hAnsi="Tahoma" w:cs="Tahoma"/>
      <w:sz w:val="16"/>
      <w:szCs w:val="16"/>
    </w:rPr>
  </w:style>
  <w:style w:type="character" w:customStyle="1" w:styleId="r">
    <w:name w:val="r"/>
    <w:basedOn w:val="Fuentedeprrafopredeter"/>
    <w:rsid w:val="007C0AA4"/>
    <w:rPr>
      <w:color w:val="FF0000"/>
    </w:rPr>
  </w:style>
  <w:style w:type="character" w:styleId="Textoennegrita">
    <w:name w:val="Strong"/>
    <w:basedOn w:val="Fuentedeprrafopredeter"/>
    <w:qFormat/>
    <w:rsid w:val="007C0AA4"/>
    <w:rPr>
      <w:b/>
      <w:bCs/>
    </w:rPr>
  </w:style>
  <w:style w:type="character" w:customStyle="1" w:styleId="small11">
    <w:name w:val="small11"/>
    <w:basedOn w:val="Fuentedeprrafopredeter"/>
    <w:rsid w:val="007C0AA4"/>
    <w:rPr>
      <w:sz w:val="20"/>
      <w:szCs w:val="20"/>
    </w:rPr>
  </w:style>
  <w:style w:type="character" w:customStyle="1" w:styleId="pos21">
    <w:name w:val="pos21"/>
    <w:basedOn w:val="Fuentedeprrafopredeter"/>
    <w:rsid w:val="007C0AA4"/>
    <w:rPr>
      <w:color w:val="0645AD"/>
    </w:rPr>
  </w:style>
  <w:style w:type="paragraph" w:styleId="Subttulo">
    <w:name w:val="Subtitle"/>
    <w:aliases w:val="Subtítulo ab"/>
    <w:basedOn w:val="Normal"/>
    <w:next w:val="Normal"/>
    <w:link w:val="SubttuloCar"/>
    <w:rsid w:val="00F600D8"/>
    <w:pPr>
      <w:numPr>
        <w:ilvl w:val="1"/>
        <w:numId w:val="16"/>
      </w:numPr>
      <w:tabs>
        <w:tab w:val="left" w:pos="1276"/>
      </w:tabs>
      <w:spacing w:before="240" w:after="120" w:line="240" w:lineRule="auto"/>
      <w:jc w:val="both"/>
    </w:pPr>
    <w:rPr>
      <w:rFonts w:ascii="Adobe Caslon Pro" w:eastAsia="Times New Roman" w:hAnsi="Adobe Caslon Pro" w:cs="Arial"/>
      <w:color w:val="4F81BD"/>
      <w:spacing w:val="20"/>
      <w:sz w:val="24"/>
      <w:szCs w:val="24"/>
      <w:lang w:eastAsia="es-MX"/>
    </w:rPr>
  </w:style>
  <w:style w:type="character" w:customStyle="1" w:styleId="SubttuloCar">
    <w:name w:val="Subtítulo Car"/>
    <w:aliases w:val="Subtítulo ab Car"/>
    <w:basedOn w:val="Fuentedeprrafopredeter"/>
    <w:link w:val="Subttulo"/>
    <w:rsid w:val="00F600D8"/>
    <w:rPr>
      <w:rFonts w:ascii="Adobe Caslon Pro" w:eastAsia="Times New Roman" w:hAnsi="Adobe Caslon Pro" w:cs="Arial"/>
      <w:color w:val="4F81BD"/>
      <w:spacing w:val="20"/>
      <w:sz w:val="24"/>
      <w:szCs w:val="24"/>
      <w:lang w:eastAsia="es-MX"/>
    </w:rPr>
  </w:style>
  <w:style w:type="paragraph" w:customStyle="1" w:styleId="PreformattedText">
    <w:name w:val="Preformatted Text"/>
    <w:basedOn w:val="Normal"/>
    <w:rsid w:val="00D14607"/>
    <w:pPr>
      <w:widowControl w:val="0"/>
      <w:suppressAutoHyphens/>
      <w:spacing w:after="0" w:line="240" w:lineRule="auto"/>
    </w:pPr>
    <w:rPr>
      <w:rFonts w:ascii="Liberation Serif" w:eastAsia="Liberation Serif" w:hAnsi="Liberation Serif" w:cs="Liberation Serif"/>
      <w:sz w:val="20"/>
      <w:szCs w:val="20"/>
      <w:lang w:val="en-US" w:bidi="en-US"/>
    </w:rPr>
  </w:style>
  <w:style w:type="character" w:styleId="Refdecomentario">
    <w:name w:val="annotation reference"/>
    <w:basedOn w:val="Fuentedeprrafopredeter"/>
    <w:uiPriority w:val="99"/>
    <w:semiHidden/>
    <w:unhideWhenUsed/>
    <w:rsid w:val="00CC79BF"/>
    <w:rPr>
      <w:sz w:val="16"/>
      <w:szCs w:val="16"/>
    </w:rPr>
  </w:style>
  <w:style w:type="paragraph" w:styleId="Textocomentario">
    <w:name w:val="annotation text"/>
    <w:basedOn w:val="Normal"/>
    <w:link w:val="TextocomentarioCar"/>
    <w:uiPriority w:val="99"/>
    <w:semiHidden/>
    <w:unhideWhenUsed/>
    <w:rsid w:val="00CC79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C79BF"/>
    <w:rPr>
      <w:sz w:val="20"/>
      <w:szCs w:val="20"/>
    </w:rPr>
  </w:style>
  <w:style w:type="paragraph" w:styleId="Asuntodelcomentario">
    <w:name w:val="annotation subject"/>
    <w:basedOn w:val="Textocomentario"/>
    <w:next w:val="Textocomentario"/>
    <w:link w:val="AsuntodelcomentarioCar"/>
    <w:uiPriority w:val="99"/>
    <w:semiHidden/>
    <w:unhideWhenUsed/>
    <w:rsid w:val="00CC79BF"/>
    <w:rPr>
      <w:b/>
      <w:bCs/>
    </w:rPr>
  </w:style>
  <w:style w:type="character" w:customStyle="1" w:styleId="AsuntodelcomentarioCar">
    <w:name w:val="Asunto del comentario Car"/>
    <w:basedOn w:val="TextocomentarioCar"/>
    <w:link w:val="Asuntodelcomentario"/>
    <w:uiPriority w:val="99"/>
    <w:semiHidden/>
    <w:rsid w:val="00CC79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63781">
      <w:bodyDiv w:val="1"/>
      <w:marLeft w:val="0"/>
      <w:marRight w:val="0"/>
      <w:marTop w:val="0"/>
      <w:marBottom w:val="0"/>
      <w:divBdr>
        <w:top w:val="none" w:sz="0" w:space="0" w:color="auto"/>
        <w:left w:val="none" w:sz="0" w:space="0" w:color="auto"/>
        <w:bottom w:val="none" w:sz="0" w:space="0" w:color="auto"/>
        <w:right w:val="none" w:sz="0" w:space="0" w:color="auto"/>
      </w:divBdr>
      <w:divsChild>
        <w:div w:id="300161773">
          <w:marLeft w:val="0"/>
          <w:marRight w:val="0"/>
          <w:marTop w:val="0"/>
          <w:marBottom w:val="45"/>
          <w:divBdr>
            <w:top w:val="none" w:sz="0" w:space="0" w:color="auto"/>
            <w:left w:val="none" w:sz="0" w:space="0" w:color="auto"/>
            <w:bottom w:val="none" w:sz="0" w:space="0" w:color="auto"/>
            <w:right w:val="none" w:sz="0" w:space="0" w:color="auto"/>
          </w:divBdr>
          <w:divsChild>
            <w:div w:id="1579168438">
              <w:marLeft w:val="0"/>
              <w:marRight w:val="0"/>
              <w:marTop w:val="0"/>
              <w:marBottom w:val="0"/>
              <w:divBdr>
                <w:top w:val="single" w:sz="6" w:space="0" w:color="DCDCDC"/>
                <w:left w:val="single" w:sz="6" w:space="0" w:color="DCDCDC"/>
                <w:bottom w:val="single" w:sz="6" w:space="0" w:color="DCDCDC"/>
                <w:right w:val="single" w:sz="6" w:space="0" w:color="DCDCDC"/>
              </w:divBdr>
              <w:divsChild>
                <w:div w:id="687681548">
                  <w:marLeft w:val="0"/>
                  <w:marRight w:val="0"/>
                  <w:marTop w:val="0"/>
                  <w:marBottom w:val="0"/>
                  <w:divBdr>
                    <w:top w:val="none" w:sz="0" w:space="0" w:color="auto"/>
                    <w:left w:val="none" w:sz="0" w:space="0" w:color="auto"/>
                    <w:bottom w:val="none" w:sz="0" w:space="0" w:color="auto"/>
                    <w:right w:val="none" w:sz="0" w:space="0" w:color="auto"/>
                  </w:divBdr>
                  <w:divsChild>
                    <w:div w:id="663513124">
                      <w:marLeft w:val="0"/>
                      <w:marRight w:val="0"/>
                      <w:marTop w:val="0"/>
                      <w:marBottom w:val="0"/>
                      <w:divBdr>
                        <w:top w:val="none" w:sz="0" w:space="0" w:color="auto"/>
                        <w:left w:val="none" w:sz="0" w:space="0" w:color="auto"/>
                        <w:bottom w:val="none" w:sz="0" w:space="0" w:color="auto"/>
                        <w:right w:val="none" w:sz="0" w:space="0" w:color="auto"/>
                      </w:divBdr>
                    </w:div>
                    <w:div w:id="1066106413">
                      <w:marLeft w:val="0"/>
                      <w:marRight w:val="0"/>
                      <w:marTop w:val="0"/>
                      <w:marBottom w:val="0"/>
                      <w:divBdr>
                        <w:top w:val="none" w:sz="0" w:space="0" w:color="auto"/>
                        <w:left w:val="none" w:sz="0" w:space="0" w:color="auto"/>
                        <w:bottom w:val="none" w:sz="0" w:space="0" w:color="auto"/>
                        <w:right w:val="none" w:sz="0" w:space="0" w:color="auto"/>
                      </w:divBdr>
                    </w:div>
                    <w:div w:id="1377043881">
                      <w:marLeft w:val="0"/>
                      <w:marRight w:val="0"/>
                      <w:marTop w:val="0"/>
                      <w:marBottom w:val="0"/>
                      <w:divBdr>
                        <w:top w:val="single" w:sz="6" w:space="3" w:color="C5C5C5"/>
                        <w:left w:val="single" w:sz="6" w:space="4" w:color="C5C5C5"/>
                        <w:bottom w:val="single" w:sz="6" w:space="2" w:color="C5C5C5"/>
                        <w:right w:val="single" w:sz="6" w:space="4" w:color="C5C5C5"/>
                      </w:divBdr>
                    </w:div>
                  </w:divsChild>
                </w:div>
                <w:div w:id="1933583672">
                  <w:marLeft w:val="0"/>
                  <w:marRight w:val="0"/>
                  <w:marTop w:val="0"/>
                  <w:marBottom w:val="0"/>
                  <w:divBdr>
                    <w:top w:val="none" w:sz="0" w:space="0" w:color="auto"/>
                    <w:left w:val="none" w:sz="0" w:space="0" w:color="auto"/>
                    <w:bottom w:val="none" w:sz="0" w:space="0" w:color="auto"/>
                    <w:right w:val="none" w:sz="0" w:space="0" w:color="auto"/>
                  </w:divBdr>
                  <w:divsChild>
                    <w:div w:id="597906633">
                      <w:marLeft w:val="0"/>
                      <w:marRight w:val="0"/>
                      <w:marTop w:val="0"/>
                      <w:marBottom w:val="0"/>
                      <w:divBdr>
                        <w:top w:val="none" w:sz="0" w:space="0" w:color="auto"/>
                        <w:left w:val="none" w:sz="0" w:space="0" w:color="auto"/>
                        <w:bottom w:val="none" w:sz="0" w:space="0" w:color="auto"/>
                        <w:right w:val="none" w:sz="0" w:space="0" w:color="auto"/>
                      </w:divBdr>
                    </w:div>
                    <w:div w:id="945694065">
                      <w:marLeft w:val="0"/>
                      <w:marRight w:val="0"/>
                      <w:marTop w:val="0"/>
                      <w:marBottom w:val="0"/>
                      <w:divBdr>
                        <w:top w:val="none" w:sz="0" w:space="0" w:color="auto"/>
                        <w:left w:val="none" w:sz="0" w:space="0" w:color="auto"/>
                        <w:bottom w:val="none" w:sz="0" w:space="0" w:color="auto"/>
                        <w:right w:val="none" w:sz="0" w:space="0" w:color="auto"/>
                      </w:divBdr>
                    </w:div>
                    <w:div w:id="18785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E7539-8B3A-4D08-8018-F0FD5CEB5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992</Words>
  <Characters>5462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Armando Constantino T.</dc:creator>
  <cp:lastModifiedBy>SUBDIRECCION INGENIERIA</cp:lastModifiedBy>
  <cp:revision>2</cp:revision>
  <cp:lastPrinted>2014-02-14T16:27:00Z</cp:lastPrinted>
  <dcterms:created xsi:type="dcterms:W3CDTF">2016-09-08T23:25:00Z</dcterms:created>
  <dcterms:modified xsi:type="dcterms:W3CDTF">2016-09-08T23:25:00Z</dcterms:modified>
</cp:coreProperties>
</file>